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E331" w14:textId="77777777" w:rsidR="00AB6A37" w:rsidRDefault="00E75C54">
      <w:pPr>
        <w:pStyle w:val="Titre"/>
        <w:keepNext/>
        <w:pBdr>
          <w:bottom w:val="nil"/>
        </w:pBdr>
        <w:spacing w:before="100" w:after="160"/>
      </w:pPr>
      <w:r>
        <w:rPr>
          <w:b/>
          <w:sz w:val="48"/>
        </w:rPr>
        <w:t>Backup and restoration policy with test plan</w:t>
      </w:r>
    </w:p>
    <w:p w14:paraId="0012B9F4" w14:textId="77777777" w:rsidR="00AB6A37" w:rsidRDefault="00E75C54">
      <w:pPr>
        <w:keepNext/>
        <w:spacing w:after="240"/>
      </w:pPr>
      <w:r>
        <w:rPr>
          <w:color w:val="566F72"/>
          <w:sz w:val="18"/>
        </w:rPr>
        <w:t>Policy and checklist  |  English · Template to adapt  |  v3.0 · 2026-10-16</w:t>
      </w:r>
    </w:p>
    <w:p w14:paraId="69746F86" w14:textId="77777777" w:rsidR="00AB6A37" w:rsidRDefault="00E75C54">
      <w:pPr>
        <w:spacing w:after="60" w:line="254" w:lineRule="auto"/>
      </w:pPr>
      <w:r>
        <w:t>Template version: 3.0. Type: policy and operational procedure. Proposed profile: an organization of approximately 80 people whose operations, hosting or backups may be outsourced. This makes no claim about your environment. Internal owners retain business objectives, gap acceptance and recovery authorization even when a provider performs every technical operation.</w:t>
      </w:r>
    </w:p>
    <w:p w14:paraId="32E75620" w14:textId="77777777" w:rsidR="00AB6A37" w:rsidRDefault="00E75C54">
      <w:pPr>
        <w:spacing w:after="60" w:line="254" w:lineRule="auto"/>
      </w:pPr>
      <w:r>
        <w:t>After adaptation and adoption, “must” and operational instructions are internal requirements within approved scope. Before adoption they remain proposals. Frequencies, retention, RPO/RTO objectives, windows and criteria require local decisions. This model guarantees neither compliance, complete recovery nor a recovery time. A successful job alone does not establish that a service can be restored.</w:t>
      </w:r>
    </w:p>
    <w:p w14:paraId="6FDFE70F" w14:textId="77777777" w:rsidR="00AB6A37" w:rsidRDefault="00E75C54">
      <w:pPr>
        <w:pStyle w:val="Titre1"/>
      </w:pPr>
      <w:r>
        <w:rPr>
          <w:b w:val="0"/>
        </w:rPr>
        <w:t>1. Purpose, scope and adoption decisions</w:t>
      </w:r>
    </w:p>
    <w:p w14:paraId="7BB017B1" w14:textId="77777777" w:rsidR="00AB6A37" w:rsidRDefault="00E75C54">
      <w:pPr>
        <w:spacing w:after="60" w:line="254" w:lineRule="auto"/>
      </w:pPr>
      <w:r>
        <w:t>The policy must cover data, configurations, applications and resources needed for priority activities. Identify what requires reconstruction, recovery or reinstallation from a controlled source. Scope must include outsourced services, endpoints holding unique data, directories, keys, catalogs and procedures where needed for selected recovery. Each item must be linked to an activity and an accountable owner.</w:t>
      </w:r>
    </w:p>
    <w:p w14:paraId="2D89DB36" w14:textId="77777777" w:rsidR="00AB6A37" w:rsidRDefault="00E75C54">
      <w:pPr>
        <w:spacing w:after="60" w:line="254" w:lineRule="auto"/>
      </w:pPr>
      <w:r>
        <w:t>Distinguish backup, replication, availability and archiving. These mechanisms may support different objectives; their presence does not make them interchangeable. A supplier retaining replicas does not automatically promise required recovery after deletion, compromise or error. Contracts and representative testing must confirm capabilities actually usable, including the organization's access and any provider assistance required.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18"/>
        <w:gridCol w:w="3097"/>
        <w:gridCol w:w="2218"/>
        <w:gridCol w:w="2218"/>
      </w:tblGrid>
      <w:tr w:rsidR="00AB6A37" w14:paraId="13603888" w14:textId="77777777">
        <w:trPr>
          <w:cantSplit/>
          <w:tblHeader/>
          <w:jc w:val="center"/>
        </w:trPr>
        <w:tc>
          <w:tcPr>
            <w:tcW w:w="2218" w:type="dxa"/>
            <w:shd w:val="clear" w:color="auto" w:fill="DCECE7"/>
            <w:tcMar>
              <w:top w:w="85" w:type="dxa"/>
              <w:left w:w="85" w:type="dxa"/>
              <w:bottom w:w="85" w:type="dxa"/>
              <w:right w:w="85" w:type="dxa"/>
            </w:tcMar>
          </w:tcPr>
          <w:p w14:paraId="1CAB6E7A" w14:textId="77777777" w:rsidR="00AB6A37" w:rsidRDefault="00E75C54">
            <w:pPr>
              <w:keepNext/>
              <w:spacing w:before="40" w:after="40"/>
            </w:pPr>
            <w:r>
              <w:rPr>
                <w:b/>
                <w:sz w:val="18"/>
              </w:rPr>
              <w:t>Parameter</w:t>
            </w:r>
          </w:p>
        </w:tc>
        <w:tc>
          <w:tcPr>
            <w:tcW w:w="3097" w:type="dxa"/>
            <w:shd w:val="clear" w:color="auto" w:fill="DCECE7"/>
            <w:tcMar>
              <w:top w:w="85" w:type="dxa"/>
              <w:left w:w="85" w:type="dxa"/>
              <w:bottom w:w="85" w:type="dxa"/>
              <w:right w:w="85" w:type="dxa"/>
            </w:tcMar>
          </w:tcPr>
          <w:p w14:paraId="77B9F936" w14:textId="77777777" w:rsidR="00AB6A37" w:rsidRDefault="00E75C54">
            <w:pPr>
              <w:keepNext/>
              <w:spacing w:before="40" w:after="40"/>
            </w:pPr>
            <w:r>
              <w:rPr>
                <w:b/>
                <w:sz w:val="18"/>
              </w:rPr>
              <w:t>Local decision</w:t>
            </w:r>
          </w:p>
        </w:tc>
        <w:tc>
          <w:tcPr>
            <w:tcW w:w="2218" w:type="dxa"/>
            <w:shd w:val="clear" w:color="auto" w:fill="DCECE7"/>
            <w:tcMar>
              <w:top w:w="85" w:type="dxa"/>
              <w:left w:w="85" w:type="dxa"/>
              <w:bottom w:w="85" w:type="dxa"/>
              <w:right w:w="85" w:type="dxa"/>
            </w:tcMar>
          </w:tcPr>
          <w:p w14:paraId="349A83FB" w14:textId="77777777" w:rsidR="00AB6A37" w:rsidRDefault="00E75C54">
            <w:pPr>
              <w:keepNext/>
              <w:spacing w:before="40" w:after="40"/>
            </w:pPr>
            <w:r>
              <w:rPr>
                <w:b/>
                <w:sz w:val="18"/>
              </w:rPr>
              <w:t>Authority</w:t>
            </w:r>
          </w:p>
        </w:tc>
        <w:tc>
          <w:tcPr>
            <w:tcW w:w="2218" w:type="dxa"/>
            <w:shd w:val="clear" w:color="auto" w:fill="DCECE7"/>
            <w:tcMar>
              <w:top w:w="85" w:type="dxa"/>
              <w:left w:w="85" w:type="dxa"/>
              <w:bottom w:w="85" w:type="dxa"/>
              <w:right w:w="85" w:type="dxa"/>
            </w:tcMar>
          </w:tcPr>
          <w:p w14:paraId="26C5F54C" w14:textId="77777777" w:rsidR="00AB6A37" w:rsidRDefault="00E75C54">
            <w:pPr>
              <w:keepNext/>
              <w:spacing w:before="40" w:after="40"/>
            </w:pPr>
            <w:r>
              <w:rPr>
                <w:b/>
                <w:sz w:val="18"/>
              </w:rPr>
              <w:t>Evidence</w:t>
            </w:r>
          </w:p>
        </w:tc>
      </w:tr>
      <w:tr w:rsidR="00AB6A37" w14:paraId="257A67A5" w14:textId="77777777">
        <w:trPr>
          <w:cantSplit/>
          <w:jc w:val="center"/>
        </w:trPr>
        <w:tc>
          <w:tcPr>
            <w:tcW w:w="2218" w:type="dxa"/>
            <w:tcMar>
              <w:top w:w="85" w:type="dxa"/>
              <w:left w:w="85" w:type="dxa"/>
              <w:bottom w:w="85" w:type="dxa"/>
              <w:right w:w="85" w:type="dxa"/>
            </w:tcMar>
          </w:tcPr>
          <w:p w14:paraId="6D657DAA" w14:textId="77777777" w:rsidR="00AB6A37" w:rsidRDefault="00E75C54">
            <w:pPr>
              <w:spacing w:before="40" w:after="40"/>
            </w:pPr>
            <w:r>
              <w:rPr>
                <w:sz w:val="18"/>
              </w:rPr>
              <w:t>Activities and scope</w:t>
            </w:r>
          </w:p>
        </w:tc>
        <w:tc>
          <w:tcPr>
            <w:tcW w:w="3097" w:type="dxa"/>
            <w:tcMar>
              <w:top w:w="85" w:type="dxa"/>
              <w:left w:w="85" w:type="dxa"/>
              <w:bottom w:w="85" w:type="dxa"/>
              <w:right w:w="85" w:type="dxa"/>
            </w:tcMar>
          </w:tcPr>
          <w:p w14:paraId="6992CECD" w14:textId="77777777" w:rsidR="00AB6A37" w:rsidRDefault="00E75C54">
            <w:pPr>
              <w:spacing w:before="40" w:after="40"/>
            </w:pPr>
            <w:r>
              <w:rPr>
                <w:sz w:val="18"/>
              </w:rPr>
              <w:t>[TO COMPLETE: services, data, dependencies, exclusions]</w:t>
            </w:r>
          </w:p>
        </w:tc>
        <w:tc>
          <w:tcPr>
            <w:tcW w:w="2218" w:type="dxa"/>
            <w:tcMar>
              <w:top w:w="85" w:type="dxa"/>
              <w:left w:w="85" w:type="dxa"/>
              <w:bottom w:w="85" w:type="dxa"/>
              <w:right w:w="85" w:type="dxa"/>
            </w:tcMar>
          </w:tcPr>
          <w:p w14:paraId="40148BFA" w14:textId="77777777" w:rsidR="00AB6A37" w:rsidRDefault="00E75C54">
            <w:pPr>
              <w:spacing w:before="40" w:after="40"/>
            </w:pPr>
            <w:r>
              <w:rPr>
                <w:sz w:val="18"/>
              </w:rPr>
              <w:t>Management and business</w:t>
            </w:r>
          </w:p>
        </w:tc>
        <w:tc>
          <w:tcPr>
            <w:tcW w:w="2218" w:type="dxa"/>
            <w:tcMar>
              <w:top w:w="85" w:type="dxa"/>
              <w:left w:w="85" w:type="dxa"/>
              <w:bottom w:w="85" w:type="dxa"/>
              <w:right w:w="85" w:type="dxa"/>
            </w:tcMar>
          </w:tcPr>
          <w:p w14:paraId="6F4AD92C" w14:textId="77777777" w:rsidR="00AB6A37" w:rsidRDefault="00E75C54">
            <w:pPr>
              <w:spacing w:before="40" w:after="40"/>
            </w:pPr>
            <w:r>
              <w:rPr>
                <w:sz w:val="18"/>
              </w:rPr>
              <w:t>Map and accountable owners</w:t>
            </w:r>
          </w:p>
        </w:tc>
      </w:tr>
      <w:tr w:rsidR="00AB6A37" w14:paraId="7793CAE2" w14:textId="77777777">
        <w:trPr>
          <w:cantSplit/>
          <w:jc w:val="center"/>
        </w:trPr>
        <w:tc>
          <w:tcPr>
            <w:tcW w:w="2218" w:type="dxa"/>
            <w:shd w:val="clear" w:color="auto" w:fill="F5F7F2"/>
            <w:tcMar>
              <w:top w:w="85" w:type="dxa"/>
              <w:left w:w="85" w:type="dxa"/>
              <w:bottom w:w="85" w:type="dxa"/>
              <w:right w:w="85" w:type="dxa"/>
            </w:tcMar>
          </w:tcPr>
          <w:p w14:paraId="63E6E5C1" w14:textId="77777777" w:rsidR="00AB6A37" w:rsidRDefault="00E75C54">
            <w:pPr>
              <w:spacing w:before="40" w:after="40"/>
            </w:pPr>
            <w:r>
              <w:rPr>
                <w:sz w:val="18"/>
              </w:rPr>
              <w:t>Business objectives</w:t>
            </w:r>
          </w:p>
        </w:tc>
        <w:tc>
          <w:tcPr>
            <w:tcW w:w="3097" w:type="dxa"/>
            <w:shd w:val="clear" w:color="auto" w:fill="F5F7F2"/>
            <w:tcMar>
              <w:top w:w="85" w:type="dxa"/>
              <w:left w:w="85" w:type="dxa"/>
              <w:bottom w:w="85" w:type="dxa"/>
              <w:right w:w="85" w:type="dxa"/>
            </w:tcMar>
          </w:tcPr>
          <w:p w14:paraId="2C08FB86" w14:textId="77777777" w:rsidR="00AB6A37" w:rsidRDefault="00E75C54">
            <w:pPr>
              <w:spacing w:before="40" w:after="40"/>
            </w:pPr>
            <w:r>
              <w:rPr>
                <w:sz w:val="18"/>
              </w:rPr>
              <w:t>[TO COMPLETE: acceptable loss and interruption]</w:t>
            </w:r>
          </w:p>
        </w:tc>
        <w:tc>
          <w:tcPr>
            <w:tcW w:w="2218" w:type="dxa"/>
            <w:shd w:val="clear" w:color="auto" w:fill="F5F7F2"/>
            <w:tcMar>
              <w:top w:w="85" w:type="dxa"/>
              <w:left w:w="85" w:type="dxa"/>
              <w:bottom w:w="85" w:type="dxa"/>
              <w:right w:w="85" w:type="dxa"/>
            </w:tcMar>
          </w:tcPr>
          <w:p w14:paraId="6FA6186C" w14:textId="77777777" w:rsidR="00AB6A37" w:rsidRDefault="00E75C54">
            <w:pPr>
              <w:spacing w:before="40" w:after="40"/>
            </w:pPr>
            <w:r>
              <w:rPr>
                <w:sz w:val="18"/>
              </w:rPr>
              <w:t>Business owners</w:t>
            </w:r>
          </w:p>
        </w:tc>
        <w:tc>
          <w:tcPr>
            <w:tcW w:w="2218" w:type="dxa"/>
            <w:shd w:val="clear" w:color="auto" w:fill="F5F7F2"/>
            <w:tcMar>
              <w:top w:w="85" w:type="dxa"/>
              <w:left w:w="85" w:type="dxa"/>
              <w:bottom w:w="85" w:type="dxa"/>
              <w:right w:w="85" w:type="dxa"/>
            </w:tcMar>
          </w:tcPr>
          <w:p w14:paraId="5203D1C8" w14:textId="77777777" w:rsidR="00AB6A37" w:rsidRDefault="00E75C54">
            <w:pPr>
              <w:spacing w:before="40" w:after="40"/>
            </w:pPr>
            <w:r>
              <w:rPr>
                <w:sz w:val="18"/>
              </w:rPr>
              <w:t>Approved tradeoffs</w:t>
            </w:r>
          </w:p>
        </w:tc>
      </w:tr>
      <w:tr w:rsidR="00AB6A37" w14:paraId="6AAE45A7" w14:textId="77777777">
        <w:trPr>
          <w:cantSplit/>
          <w:jc w:val="center"/>
        </w:trPr>
        <w:tc>
          <w:tcPr>
            <w:tcW w:w="2218" w:type="dxa"/>
            <w:tcMar>
              <w:top w:w="85" w:type="dxa"/>
              <w:left w:w="85" w:type="dxa"/>
              <w:bottom w:w="85" w:type="dxa"/>
              <w:right w:w="85" w:type="dxa"/>
            </w:tcMar>
          </w:tcPr>
          <w:p w14:paraId="7BDB2926" w14:textId="77777777" w:rsidR="00AB6A37" w:rsidRDefault="00E75C54">
            <w:pPr>
              <w:spacing w:before="40" w:after="40"/>
            </w:pPr>
            <w:r>
              <w:rPr>
                <w:sz w:val="18"/>
              </w:rPr>
              <w:t>Copy strategy</w:t>
            </w:r>
          </w:p>
        </w:tc>
        <w:tc>
          <w:tcPr>
            <w:tcW w:w="3097" w:type="dxa"/>
            <w:tcMar>
              <w:top w:w="85" w:type="dxa"/>
              <w:left w:w="85" w:type="dxa"/>
              <w:bottom w:w="85" w:type="dxa"/>
              <w:right w:w="85" w:type="dxa"/>
            </w:tcMar>
          </w:tcPr>
          <w:p w14:paraId="21C68A1F" w14:textId="77777777" w:rsidR="00AB6A37" w:rsidRDefault="00E75C54">
            <w:pPr>
              <w:spacing w:before="40" w:after="40"/>
            </w:pPr>
            <w:r>
              <w:rPr>
                <w:sz w:val="18"/>
              </w:rPr>
              <w:t>[TO COMPLETE: frequency, media, separation, retention]</w:t>
            </w:r>
          </w:p>
        </w:tc>
        <w:tc>
          <w:tcPr>
            <w:tcW w:w="2218" w:type="dxa"/>
            <w:tcMar>
              <w:top w:w="85" w:type="dxa"/>
              <w:left w:w="85" w:type="dxa"/>
              <w:bottom w:w="85" w:type="dxa"/>
              <w:right w:w="85" w:type="dxa"/>
            </w:tcMar>
          </w:tcPr>
          <w:p w14:paraId="58AD8FB7" w14:textId="77777777" w:rsidR="00AB6A37" w:rsidRDefault="00E75C54">
            <w:pPr>
              <w:spacing w:before="40" w:after="40"/>
            </w:pPr>
            <w:r>
              <w:rPr>
                <w:sz w:val="18"/>
              </w:rPr>
              <w:t>Internal owner</w:t>
            </w:r>
          </w:p>
        </w:tc>
        <w:tc>
          <w:tcPr>
            <w:tcW w:w="2218" w:type="dxa"/>
            <w:tcMar>
              <w:top w:w="85" w:type="dxa"/>
              <w:left w:w="85" w:type="dxa"/>
              <w:bottom w:w="85" w:type="dxa"/>
              <w:right w:w="85" w:type="dxa"/>
            </w:tcMar>
          </w:tcPr>
          <w:p w14:paraId="156F5220" w14:textId="77777777" w:rsidR="00AB6A37" w:rsidRDefault="00E75C54">
            <w:pPr>
              <w:spacing w:before="40" w:after="40"/>
            </w:pPr>
            <w:r>
              <w:rPr>
                <w:sz w:val="18"/>
              </w:rPr>
              <w:t>Verified capacity and protections</w:t>
            </w:r>
          </w:p>
        </w:tc>
      </w:tr>
      <w:tr w:rsidR="00AB6A37" w14:paraId="65B0C2D6" w14:textId="77777777">
        <w:trPr>
          <w:cantSplit/>
          <w:jc w:val="center"/>
        </w:trPr>
        <w:tc>
          <w:tcPr>
            <w:tcW w:w="2218" w:type="dxa"/>
            <w:shd w:val="clear" w:color="auto" w:fill="F5F7F2"/>
            <w:tcMar>
              <w:top w:w="85" w:type="dxa"/>
              <w:left w:w="85" w:type="dxa"/>
              <w:bottom w:w="85" w:type="dxa"/>
              <w:right w:w="85" w:type="dxa"/>
            </w:tcMar>
          </w:tcPr>
          <w:p w14:paraId="3AB30211" w14:textId="77777777" w:rsidR="00AB6A37" w:rsidRDefault="00E75C54">
            <w:pPr>
              <w:spacing w:before="40" w:after="40"/>
            </w:pPr>
            <w:r>
              <w:rPr>
                <w:sz w:val="18"/>
              </w:rPr>
              <w:t>Recovery and testing</w:t>
            </w:r>
          </w:p>
        </w:tc>
        <w:tc>
          <w:tcPr>
            <w:tcW w:w="3097" w:type="dxa"/>
            <w:shd w:val="clear" w:color="auto" w:fill="F5F7F2"/>
            <w:tcMar>
              <w:top w:w="85" w:type="dxa"/>
              <w:left w:w="85" w:type="dxa"/>
              <w:bottom w:w="85" w:type="dxa"/>
              <w:right w:w="85" w:type="dxa"/>
            </w:tcMar>
          </w:tcPr>
          <w:p w14:paraId="00631D52" w14:textId="77777777" w:rsidR="00AB6A37" w:rsidRDefault="00E75C54">
            <w:pPr>
              <w:spacing w:before="40" w:after="40"/>
            </w:pPr>
            <w:r>
              <w:rPr>
                <w:sz w:val="18"/>
              </w:rPr>
              <w:t>[TO COMPLETE: scenarios, order, criteria, windows]</w:t>
            </w:r>
          </w:p>
        </w:tc>
        <w:tc>
          <w:tcPr>
            <w:tcW w:w="2218" w:type="dxa"/>
            <w:shd w:val="clear" w:color="auto" w:fill="F5F7F2"/>
            <w:tcMar>
              <w:top w:w="85" w:type="dxa"/>
              <w:left w:w="85" w:type="dxa"/>
              <w:bottom w:w="85" w:type="dxa"/>
              <w:right w:w="85" w:type="dxa"/>
            </w:tcMar>
          </w:tcPr>
          <w:p w14:paraId="75688FC7" w14:textId="77777777" w:rsidR="00AB6A37" w:rsidRDefault="00E75C54">
            <w:pPr>
              <w:spacing w:before="40" w:after="40"/>
            </w:pPr>
            <w:r>
              <w:rPr>
                <w:sz w:val="18"/>
              </w:rPr>
              <w:t>Business and operations</w:t>
            </w:r>
          </w:p>
        </w:tc>
        <w:tc>
          <w:tcPr>
            <w:tcW w:w="2218" w:type="dxa"/>
            <w:shd w:val="clear" w:color="auto" w:fill="F5F7F2"/>
            <w:tcMar>
              <w:top w:w="85" w:type="dxa"/>
              <w:left w:w="85" w:type="dxa"/>
              <w:bottom w:w="85" w:type="dxa"/>
              <w:right w:w="85" w:type="dxa"/>
            </w:tcMar>
          </w:tcPr>
          <w:p w14:paraId="4760BFF4" w14:textId="77777777" w:rsidR="00AB6A37" w:rsidRDefault="00E75C54">
            <w:pPr>
              <w:spacing w:before="40" w:after="40"/>
            </w:pPr>
            <w:r>
              <w:rPr>
                <w:sz w:val="18"/>
              </w:rPr>
              <w:t>Procedure and results</w:t>
            </w:r>
          </w:p>
        </w:tc>
      </w:tr>
      <w:tr w:rsidR="00AB6A37" w14:paraId="14D1672A" w14:textId="77777777">
        <w:trPr>
          <w:cantSplit/>
          <w:jc w:val="center"/>
        </w:trPr>
        <w:tc>
          <w:tcPr>
            <w:tcW w:w="2218" w:type="dxa"/>
            <w:tcMar>
              <w:top w:w="85" w:type="dxa"/>
              <w:left w:w="85" w:type="dxa"/>
              <w:bottom w:w="85" w:type="dxa"/>
              <w:right w:w="85" w:type="dxa"/>
            </w:tcMar>
          </w:tcPr>
          <w:p w14:paraId="492F8BB8" w14:textId="77777777" w:rsidR="00AB6A37" w:rsidRDefault="00E75C54">
            <w:pPr>
              <w:spacing w:before="40" w:after="40"/>
            </w:pPr>
            <w:r>
              <w:rPr>
                <w:sz w:val="18"/>
              </w:rPr>
              <w:t>Document control</w:t>
            </w:r>
          </w:p>
        </w:tc>
        <w:tc>
          <w:tcPr>
            <w:tcW w:w="3097" w:type="dxa"/>
            <w:tcMar>
              <w:top w:w="85" w:type="dxa"/>
              <w:left w:w="85" w:type="dxa"/>
              <w:bottom w:w="85" w:type="dxa"/>
              <w:right w:w="85" w:type="dxa"/>
            </w:tcMar>
          </w:tcPr>
          <w:p w14:paraId="400FF4F9" w14:textId="77777777" w:rsidR="00AB6A37" w:rsidRDefault="00E75C54">
            <w:pPr>
              <w:spacing w:before="40" w:after="40"/>
            </w:pPr>
            <w:r>
              <w:rPr>
                <w:sz w:val="18"/>
              </w:rPr>
              <w:t>[TO COMPLETE: version, effect, approver, review]</w:t>
            </w:r>
          </w:p>
        </w:tc>
        <w:tc>
          <w:tcPr>
            <w:tcW w:w="2218" w:type="dxa"/>
            <w:tcMar>
              <w:top w:w="85" w:type="dxa"/>
              <w:left w:w="85" w:type="dxa"/>
              <w:bottom w:w="85" w:type="dxa"/>
              <w:right w:w="85" w:type="dxa"/>
            </w:tcMar>
          </w:tcPr>
          <w:p w14:paraId="3F35DA36" w14:textId="77777777" w:rsidR="00AB6A37" w:rsidRDefault="00E75C54">
            <w:pPr>
              <w:spacing w:before="40" w:after="40"/>
            </w:pPr>
            <w:r>
              <w:rPr>
                <w:sz w:val="18"/>
              </w:rPr>
              <w:t>Management</w:t>
            </w:r>
          </w:p>
        </w:tc>
        <w:tc>
          <w:tcPr>
            <w:tcW w:w="2218" w:type="dxa"/>
            <w:tcMar>
              <w:top w:w="85" w:type="dxa"/>
              <w:left w:w="85" w:type="dxa"/>
              <w:bottom w:w="85" w:type="dxa"/>
              <w:right w:w="85" w:type="dxa"/>
            </w:tcMar>
          </w:tcPr>
          <w:p w14:paraId="100116B9" w14:textId="77777777" w:rsidR="00AB6A37" w:rsidRDefault="00E75C54">
            <w:pPr>
              <w:spacing w:before="40" w:after="40"/>
            </w:pPr>
            <w:r>
              <w:rPr>
                <w:sz w:val="18"/>
              </w:rPr>
              <w:t>Accessible approved document</w:t>
            </w:r>
          </w:p>
        </w:tc>
      </w:tr>
    </w:tbl>
    <w:p w14:paraId="406F7353" w14:textId="77777777" w:rsidR="00AB6A37" w:rsidRDefault="00AB6A37">
      <w:pPr>
        <w:spacing w:line="40" w:lineRule="exact"/>
      </w:pPr>
    </w:p>
    <w:p w14:paraId="0EA8126B" w14:textId="77777777" w:rsidR="00AB6A37" w:rsidRDefault="00E75C54">
      <w:pPr>
        <w:spacing w:after="60" w:line="254" w:lineRule="auto"/>
      </w:pPr>
      <w:r>
        <w:t>Exclusions require reason, owner, risk and action. Verify information before the effective date: a new service, moved data or missing catalog may change recovery. Keep gaps visible. A list of backup jobs does not adequately describe protected services. Adoption must identify the services for which recovery remains unproven rather than silently count them as covered.</w:t>
      </w:r>
    </w:p>
    <w:p w14:paraId="60D74F7D" w14:textId="77777777" w:rsidR="00AB6A37" w:rsidRDefault="00E75C54">
      <w:pPr>
        <w:pStyle w:val="Titre1"/>
      </w:pPr>
      <w:r>
        <w:rPr>
          <w:b w:val="0"/>
        </w:rPr>
        <w:t>2. Responsibilities and absence arrangements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26"/>
        <w:gridCol w:w="2773"/>
        <w:gridCol w:w="2326"/>
        <w:gridCol w:w="2326"/>
      </w:tblGrid>
      <w:tr w:rsidR="00AB6A37" w14:paraId="068B53FD" w14:textId="77777777">
        <w:trPr>
          <w:cantSplit/>
          <w:tblHeader/>
          <w:jc w:val="center"/>
        </w:trPr>
        <w:tc>
          <w:tcPr>
            <w:tcW w:w="2326" w:type="dxa"/>
            <w:shd w:val="clear" w:color="auto" w:fill="DCECE7"/>
            <w:tcMar>
              <w:top w:w="85" w:type="dxa"/>
              <w:left w:w="85" w:type="dxa"/>
              <w:bottom w:w="85" w:type="dxa"/>
              <w:right w:w="85" w:type="dxa"/>
            </w:tcMar>
          </w:tcPr>
          <w:p w14:paraId="3F11463A" w14:textId="77777777" w:rsidR="00AB6A37" w:rsidRDefault="00E75C54">
            <w:pPr>
              <w:keepNext/>
              <w:spacing w:before="40" w:after="40"/>
            </w:pPr>
            <w:r>
              <w:rPr>
                <w:b/>
                <w:sz w:val="18"/>
              </w:rPr>
              <w:t>Function</w:t>
            </w:r>
          </w:p>
        </w:tc>
        <w:tc>
          <w:tcPr>
            <w:tcW w:w="2773" w:type="dxa"/>
            <w:shd w:val="clear" w:color="auto" w:fill="DCECE7"/>
            <w:tcMar>
              <w:top w:w="85" w:type="dxa"/>
              <w:left w:w="85" w:type="dxa"/>
              <w:bottom w:w="85" w:type="dxa"/>
              <w:right w:w="85" w:type="dxa"/>
            </w:tcMar>
          </w:tcPr>
          <w:p w14:paraId="14BFF46B" w14:textId="77777777" w:rsidR="00AB6A37" w:rsidRDefault="00E75C54">
            <w:pPr>
              <w:keepNext/>
              <w:spacing w:before="40" w:after="40"/>
            </w:pPr>
            <w:r>
              <w:rPr>
                <w:b/>
                <w:sz w:val="18"/>
              </w:rPr>
              <w:t>Responsibility</w:t>
            </w:r>
          </w:p>
        </w:tc>
        <w:tc>
          <w:tcPr>
            <w:tcW w:w="2326" w:type="dxa"/>
            <w:shd w:val="clear" w:color="auto" w:fill="DCECE7"/>
            <w:tcMar>
              <w:top w:w="85" w:type="dxa"/>
              <w:left w:w="85" w:type="dxa"/>
              <w:bottom w:w="85" w:type="dxa"/>
              <w:right w:w="85" w:type="dxa"/>
            </w:tcMar>
          </w:tcPr>
          <w:p w14:paraId="23105C14" w14:textId="77777777" w:rsidR="00AB6A37" w:rsidRDefault="00E75C54">
            <w:pPr>
              <w:keepNext/>
              <w:spacing w:before="40" w:after="40"/>
            </w:pPr>
            <w:r>
              <w:rPr>
                <w:b/>
                <w:sz w:val="18"/>
              </w:rPr>
              <w:t>Reserved decision</w:t>
            </w:r>
          </w:p>
        </w:tc>
        <w:tc>
          <w:tcPr>
            <w:tcW w:w="2326" w:type="dxa"/>
            <w:shd w:val="clear" w:color="auto" w:fill="DCECE7"/>
            <w:tcMar>
              <w:top w:w="85" w:type="dxa"/>
              <w:left w:w="85" w:type="dxa"/>
              <w:bottom w:w="85" w:type="dxa"/>
              <w:right w:w="85" w:type="dxa"/>
            </w:tcMar>
          </w:tcPr>
          <w:p w14:paraId="45A92F60" w14:textId="77777777" w:rsidR="00AB6A37" w:rsidRDefault="00E75C54">
            <w:pPr>
              <w:keepNext/>
              <w:spacing w:before="40" w:after="40"/>
            </w:pPr>
            <w:r>
              <w:rPr>
                <w:b/>
                <w:sz w:val="18"/>
              </w:rPr>
              <w:t>Absence or failure</w:t>
            </w:r>
          </w:p>
        </w:tc>
      </w:tr>
      <w:tr w:rsidR="00AB6A37" w14:paraId="7F08EAF5" w14:textId="77777777">
        <w:trPr>
          <w:cantSplit/>
          <w:jc w:val="center"/>
        </w:trPr>
        <w:tc>
          <w:tcPr>
            <w:tcW w:w="2326" w:type="dxa"/>
            <w:tcMar>
              <w:top w:w="85" w:type="dxa"/>
              <w:left w:w="85" w:type="dxa"/>
              <w:bottom w:w="85" w:type="dxa"/>
              <w:right w:w="85" w:type="dxa"/>
            </w:tcMar>
          </w:tcPr>
          <w:p w14:paraId="2A21C9C8" w14:textId="77777777" w:rsidR="00AB6A37" w:rsidRDefault="00E75C54">
            <w:pPr>
              <w:spacing w:before="40" w:after="40"/>
            </w:pPr>
            <w:r>
              <w:rPr>
                <w:sz w:val="18"/>
              </w:rPr>
              <w:t>Management or delegate</w:t>
            </w:r>
          </w:p>
        </w:tc>
        <w:tc>
          <w:tcPr>
            <w:tcW w:w="2773" w:type="dxa"/>
            <w:tcMar>
              <w:top w:w="85" w:type="dxa"/>
              <w:left w:w="85" w:type="dxa"/>
              <w:bottom w:w="85" w:type="dxa"/>
              <w:right w:w="85" w:type="dxa"/>
            </w:tcMar>
          </w:tcPr>
          <w:p w14:paraId="6D46D253" w14:textId="77777777" w:rsidR="00AB6A37" w:rsidRDefault="00E75C54">
            <w:pPr>
              <w:spacing w:before="40" w:after="40"/>
            </w:pPr>
            <w:r>
              <w:rPr>
                <w:sz w:val="18"/>
              </w:rPr>
              <w:t>Decide resources and residual risk</w:t>
            </w:r>
          </w:p>
        </w:tc>
        <w:tc>
          <w:tcPr>
            <w:tcW w:w="2326" w:type="dxa"/>
            <w:tcMar>
              <w:top w:w="85" w:type="dxa"/>
              <w:left w:w="85" w:type="dxa"/>
              <w:bottom w:w="85" w:type="dxa"/>
              <w:right w:w="85" w:type="dxa"/>
            </w:tcMar>
          </w:tcPr>
          <w:p w14:paraId="50FF9DBB" w14:textId="77777777" w:rsidR="00AB6A37" w:rsidRDefault="00E75C54">
            <w:pPr>
              <w:spacing w:before="40" w:after="40"/>
            </w:pPr>
            <w:r>
              <w:rPr>
                <w:sz w:val="18"/>
              </w:rPr>
              <w:t>Accept gap against objectives</w:t>
            </w:r>
          </w:p>
        </w:tc>
        <w:tc>
          <w:tcPr>
            <w:tcW w:w="2326" w:type="dxa"/>
            <w:tcMar>
              <w:top w:w="85" w:type="dxa"/>
              <w:left w:w="85" w:type="dxa"/>
              <w:bottom w:w="85" w:type="dxa"/>
              <w:right w:w="85" w:type="dxa"/>
            </w:tcMar>
          </w:tcPr>
          <w:p w14:paraId="7952F834" w14:textId="77777777" w:rsidR="00AB6A37" w:rsidRDefault="00E75C54">
            <w:pPr>
              <w:spacing w:before="40" w:after="40"/>
            </w:pPr>
            <w:r>
              <w:rPr>
                <w:sz w:val="18"/>
              </w:rPr>
              <w:t>Named internal deputy</w:t>
            </w:r>
          </w:p>
        </w:tc>
      </w:tr>
      <w:tr w:rsidR="00AB6A37" w14:paraId="26E9939B" w14:textId="77777777">
        <w:trPr>
          <w:cantSplit/>
          <w:jc w:val="center"/>
        </w:trPr>
        <w:tc>
          <w:tcPr>
            <w:tcW w:w="2326" w:type="dxa"/>
            <w:shd w:val="clear" w:color="auto" w:fill="F5F7F2"/>
            <w:tcMar>
              <w:top w:w="85" w:type="dxa"/>
              <w:left w:w="85" w:type="dxa"/>
              <w:bottom w:w="85" w:type="dxa"/>
              <w:right w:w="85" w:type="dxa"/>
            </w:tcMar>
          </w:tcPr>
          <w:p w14:paraId="142AB3D0" w14:textId="77777777" w:rsidR="00AB6A37" w:rsidRDefault="00E75C54">
            <w:pPr>
              <w:spacing w:before="40" w:after="40"/>
            </w:pPr>
            <w:r>
              <w:rPr>
                <w:sz w:val="18"/>
              </w:rPr>
              <w:t>Business owner</w:t>
            </w:r>
          </w:p>
        </w:tc>
        <w:tc>
          <w:tcPr>
            <w:tcW w:w="2773" w:type="dxa"/>
            <w:shd w:val="clear" w:color="auto" w:fill="F5F7F2"/>
            <w:tcMar>
              <w:top w:w="85" w:type="dxa"/>
              <w:left w:w="85" w:type="dxa"/>
              <w:bottom w:w="85" w:type="dxa"/>
              <w:right w:w="85" w:type="dxa"/>
            </w:tcMar>
          </w:tcPr>
          <w:p w14:paraId="45410150" w14:textId="77777777" w:rsidR="00AB6A37" w:rsidRDefault="00E75C54">
            <w:pPr>
              <w:spacing w:before="40" w:after="40"/>
            </w:pPr>
            <w:r>
              <w:rPr>
                <w:sz w:val="18"/>
              </w:rPr>
              <w:t>Define priority, data and operation to recover</w:t>
            </w:r>
          </w:p>
        </w:tc>
        <w:tc>
          <w:tcPr>
            <w:tcW w:w="2326" w:type="dxa"/>
            <w:shd w:val="clear" w:color="auto" w:fill="F5F7F2"/>
            <w:tcMar>
              <w:top w:w="85" w:type="dxa"/>
              <w:left w:w="85" w:type="dxa"/>
              <w:bottom w:w="85" w:type="dxa"/>
              <w:right w:w="85" w:type="dxa"/>
            </w:tcMar>
          </w:tcPr>
          <w:p w14:paraId="69DC303A" w14:textId="77777777" w:rsidR="00AB6A37" w:rsidRDefault="00E75C54">
            <w:pPr>
              <w:spacing w:before="40" w:after="40"/>
            </w:pPr>
            <w:r>
              <w:rPr>
                <w:sz w:val="18"/>
              </w:rPr>
              <w:t>Validate minimum service and outcome</w:t>
            </w:r>
          </w:p>
        </w:tc>
        <w:tc>
          <w:tcPr>
            <w:tcW w:w="2326" w:type="dxa"/>
            <w:shd w:val="clear" w:color="auto" w:fill="F5F7F2"/>
            <w:tcMar>
              <w:top w:w="85" w:type="dxa"/>
              <w:left w:w="85" w:type="dxa"/>
              <w:bottom w:w="85" w:type="dxa"/>
              <w:right w:w="85" w:type="dxa"/>
            </w:tcMar>
          </w:tcPr>
          <w:p w14:paraId="3F331CED" w14:textId="77777777" w:rsidR="00AB6A37" w:rsidRDefault="00E75C54">
            <w:pPr>
              <w:spacing w:before="40" w:after="40"/>
            </w:pPr>
            <w:r>
              <w:rPr>
                <w:sz w:val="18"/>
              </w:rPr>
              <w:t>Deputy familiar with activity</w:t>
            </w:r>
          </w:p>
        </w:tc>
      </w:tr>
      <w:tr w:rsidR="00AB6A37" w14:paraId="11877EFF" w14:textId="77777777">
        <w:trPr>
          <w:cantSplit/>
          <w:jc w:val="center"/>
        </w:trPr>
        <w:tc>
          <w:tcPr>
            <w:tcW w:w="2326" w:type="dxa"/>
            <w:tcMar>
              <w:top w:w="85" w:type="dxa"/>
              <w:left w:w="85" w:type="dxa"/>
              <w:bottom w:w="85" w:type="dxa"/>
              <w:right w:w="85" w:type="dxa"/>
            </w:tcMar>
          </w:tcPr>
          <w:p w14:paraId="69D05D2D" w14:textId="77777777" w:rsidR="00AB6A37" w:rsidRDefault="00E75C54">
            <w:pPr>
              <w:spacing w:before="40" w:after="40"/>
            </w:pPr>
            <w:r>
              <w:rPr>
                <w:sz w:val="18"/>
              </w:rPr>
              <w:lastRenderedPageBreak/>
              <w:t>Internal owner</w:t>
            </w:r>
          </w:p>
        </w:tc>
        <w:tc>
          <w:tcPr>
            <w:tcW w:w="2773" w:type="dxa"/>
            <w:tcMar>
              <w:top w:w="85" w:type="dxa"/>
              <w:left w:w="85" w:type="dxa"/>
              <w:bottom w:w="85" w:type="dxa"/>
              <w:right w:w="85" w:type="dxa"/>
            </w:tcMar>
          </w:tcPr>
          <w:p w14:paraId="79936634" w14:textId="77777777" w:rsidR="00AB6A37" w:rsidRDefault="00E75C54">
            <w:pPr>
              <w:spacing w:before="40" w:after="40"/>
            </w:pPr>
            <w:r>
              <w:rPr>
                <w:sz w:val="18"/>
              </w:rPr>
              <w:t>Maintain strategy, coverage, contracts and evidence</w:t>
            </w:r>
          </w:p>
        </w:tc>
        <w:tc>
          <w:tcPr>
            <w:tcW w:w="2326" w:type="dxa"/>
            <w:tcMar>
              <w:top w:w="85" w:type="dxa"/>
              <w:left w:w="85" w:type="dxa"/>
              <w:bottom w:w="85" w:type="dxa"/>
              <w:right w:w="85" w:type="dxa"/>
            </w:tcMar>
          </w:tcPr>
          <w:p w14:paraId="26C4D772" w14:textId="77777777" w:rsidR="00AB6A37" w:rsidRDefault="00E75C54">
            <w:pPr>
              <w:spacing w:before="40" w:after="40"/>
            </w:pPr>
            <w:r>
              <w:rPr>
                <w:sz w:val="18"/>
              </w:rPr>
              <w:t>Accept readiness and request correction</w:t>
            </w:r>
          </w:p>
        </w:tc>
        <w:tc>
          <w:tcPr>
            <w:tcW w:w="2326" w:type="dxa"/>
            <w:tcMar>
              <w:top w:w="85" w:type="dxa"/>
              <w:left w:w="85" w:type="dxa"/>
              <w:bottom w:w="85" w:type="dxa"/>
              <w:right w:w="85" w:type="dxa"/>
            </w:tcMar>
          </w:tcPr>
          <w:p w14:paraId="688A024F" w14:textId="77777777" w:rsidR="00AB6A37" w:rsidRDefault="00E75C54">
            <w:pPr>
              <w:spacing w:before="40" w:after="40"/>
            </w:pPr>
            <w:r>
              <w:rPr>
                <w:sz w:val="18"/>
              </w:rPr>
              <w:t>Deputy with procedure access</w:t>
            </w:r>
          </w:p>
        </w:tc>
      </w:tr>
      <w:tr w:rsidR="00AB6A37" w14:paraId="32D04839" w14:textId="77777777">
        <w:trPr>
          <w:cantSplit/>
          <w:jc w:val="center"/>
        </w:trPr>
        <w:tc>
          <w:tcPr>
            <w:tcW w:w="2326" w:type="dxa"/>
            <w:shd w:val="clear" w:color="auto" w:fill="F5F7F2"/>
            <w:tcMar>
              <w:top w:w="85" w:type="dxa"/>
              <w:left w:w="85" w:type="dxa"/>
              <w:bottom w:w="85" w:type="dxa"/>
              <w:right w:w="85" w:type="dxa"/>
            </w:tcMar>
          </w:tcPr>
          <w:p w14:paraId="161FBE80" w14:textId="77777777" w:rsidR="00AB6A37" w:rsidRDefault="00E75C54">
            <w:pPr>
              <w:spacing w:before="40" w:after="40"/>
            </w:pPr>
            <w:r>
              <w:rPr>
                <w:sz w:val="18"/>
              </w:rPr>
              <w:t>Provider or backup team</w:t>
            </w:r>
          </w:p>
        </w:tc>
        <w:tc>
          <w:tcPr>
            <w:tcW w:w="2773" w:type="dxa"/>
            <w:shd w:val="clear" w:color="auto" w:fill="F5F7F2"/>
            <w:tcMar>
              <w:top w:w="85" w:type="dxa"/>
              <w:left w:w="85" w:type="dxa"/>
              <w:bottom w:w="85" w:type="dxa"/>
              <w:right w:w="85" w:type="dxa"/>
            </w:tcMar>
          </w:tcPr>
          <w:p w14:paraId="5ADC0160" w14:textId="77777777" w:rsidR="00AB6A37" w:rsidRDefault="00E75C54">
            <w:pPr>
              <w:spacing w:before="40" w:after="40"/>
            </w:pPr>
            <w:r>
              <w:rPr>
                <w:sz w:val="18"/>
              </w:rPr>
              <w:t>Execute, check, restore and provide evidence</w:t>
            </w:r>
          </w:p>
        </w:tc>
        <w:tc>
          <w:tcPr>
            <w:tcW w:w="2326" w:type="dxa"/>
            <w:shd w:val="clear" w:color="auto" w:fill="F5F7F2"/>
            <w:tcMar>
              <w:top w:w="85" w:type="dxa"/>
              <w:left w:w="85" w:type="dxa"/>
              <w:bottom w:w="85" w:type="dxa"/>
              <w:right w:w="85" w:type="dxa"/>
            </w:tcMar>
          </w:tcPr>
          <w:p w14:paraId="452DA7A7" w14:textId="77777777" w:rsidR="00AB6A37" w:rsidRDefault="00E75C54">
            <w:pPr>
              <w:spacing w:before="40" w:after="40"/>
            </w:pPr>
            <w:r>
              <w:rPr>
                <w:sz w:val="18"/>
              </w:rPr>
              <w:t>Act within mandate only</w:t>
            </w:r>
          </w:p>
        </w:tc>
        <w:tc>
          <w:tcPr>
            <w:tcW w:w="2326" w:type="dxa"/>
            <w:shd w:val="clear" w:color="auto" w:fill="F5F7F2"/>
            <w:tcMar>
              <w:top w:w="85" w:type="dxa"/>
              <w:left w:w="85" w:type="dxa"/>
              <w:bottom w:w="85" w:type="dxa"/>
              <w:right w:w="85" w:type="dxa"/>
            </w:tcMar>
          </w:tcPr>
          <w:p w14:paraId="03857B1A" w14:textId="77777777" w:rsidR="00AB6A37" w:rsidRDefault="00E75C54">
            <w:pPr>
              <w:spacing w:before="40" w:after="40"/>
            </w:pPr>
            <w:r>
              <w:rPr>
                <w:sz w:val="18"/>
              </w:rPr>
              <w:t>Escalation and authorized operator</w:t>
            </w:r>
          </w:p>
        </w:tc>
      </w:tr>
      <w:tr w:rsidR="00AB6A37" w14:paraId="3B4A2FF4" w14:textId="77777777">
        <w:trPr>
          <w:cantSplit/>
          <w:jc w:val="center"/>
        </w:trPr>
        <w:tc>
          <w:tcPr>
            <w:tcW w:w="2326" w:type="dxa"/>
            <w:tcMar>
              <w:top w:w="85" w:type="dxa"/>
              <w:left w:w="85" w:type="dxa"/>
              <w:bottom w:w="85" w:type="dxa"/>
              <w:right w:w="85" w:type="dxa"/>
            </w:tcMar>
          </w:tcPr>
          <w:p w14:paraId="7B6F79E3" w14:textId="77777777" w:rsidR="00AB6A37" w:rsidRDefault="00E75C54">
            <w:pPr>
              <w:spacing w:before="40" w:after="40"/>
            </w:pPr>
            <w:r>
              <w:rPr>
                <w:sz w:val="18"/>
              </w:rPr>
              <w:t>Security or incident lead</w:t>
            </w:r>
          </w:p>
        </w:tc>
        <w:tc>
          <w:tcPr>
            <w:tcW w:w="2773" w:type="dxa"/>
            <w:tcMar>
              <w:top w:w="85" w:type="dxa"/>
              <w:left w:w="85" w:type="dxa"/>
              <w:bottom w:w="85" w:type="dxa"/>
              <w:right w:w="85" w:type="dxa"/>
            </w:tcMar>
          </w:tcPr>
          <w:p w14:paraId="7EA3E8BB" w14:textId="77777777" w:rsidR="00AB6A37" w:rsidRDefault="00E75C54">
            <w:pPr>
              <w:spacing w:before="40" w:after="40"/>
            </w:pPr>
            <w:r>
              <w:rPr>
                <w:sz w:val="18"/>
              </w:rPr>
              <w:t>Assess compromise and safe recovery</w:t>
            </w:r>
          </w:p>
        </w:tc>
        <w:tc>
          <w:tcPr>
            <w:tcW w:w="2326" w:type="dxa"/>
            <w:tcMar>
              <w:top w:w="85" w:type="dxa"/>
              <w:left w:w="85" w:type="dxa"/>
              <w:bottom w:w="85" w:type="dxa"/>
              <w:right w:w="85" w:type="dxa"/>
            </w:tcMar>
          </w:tcPr>
          <w:p w14:paraId="71244418" w14:textId="77777777" w:rsidR="00AB6A37" w:rsidRDefault="00E75C54">
            <w:pPr>
              <w:spacing w:before="40" w:after="40"/>
            </w:pPr>
            <w:r>
              <w:rPr>
                <w:sz w:val="18"/>
              </w:rPr>
              <w:t>Recommend protection and conditions</w:t>
            </w:r>
          </w:p>
        </w:tc>
        <w:tc>
          <w:tcPr>
            <w:tcW w:w="2326" w:type="dxa"/>
            <w:tcMar>
              <w:top w:w="85" w:type="dxa"/>
              <w:left w:w="85" w:type="dxa"/>
              <w:bottom w:w="85" w:type="dxa"/>
              <w:right w:w="85" w:type="dxa"/>
            </w:tcMar>
          </w:tcPr>
          <w:p w14:paraId="175537CB" w14:textId="77777777" w:rsidR="00AB6A37" w:rsidRDefault="00E75C54">
            <w:pPr>
              <w:spacing w:before="40" w:after="40"/>
            </w:pPr>
            <w:r>
              <w:rPr>
                <w:sz w:val="18"/>
              </w:rPr>
              <w:t>Identified alternate</w:t>
            </w:r>
          </w:p>
        </w:tc>
      </w:tr>
      <w:tr w:rsidR="00AB6A37" w14:paraId="7BCDE2A3" w14:textId="77777777">
        <w:trPr>
          <w:cantSplit/>
          <w:jc w:val="center"/>
        </w:trPr>
        <w:tc>
          <w:tcPr>
            <w:tcW w:w="2326" w:type="dxa"/>
            <w:shd w:val="clear" w:color="auto" w:fill="F5F7F2"/>
            <w:tcMar>
              <w:top w:w="85" w:type="dxa"/>
              <w:left w:w="85" w:type="dxa"/>
              <w:bottom w:w="85" w:type="dxa"/>
              <w:right w:w="85" w:type="dxa"/>
            </w:tcMar>
          </w:tcPr>
          <w:p w14:paraId="281E68E0" w14:textId="77777777" w:rsidR="00AB6A37" w:rsidRDefault="00E75C54">
            <w:pPr>
              <w:spacing w:before="40" w:after="40"/>
            </w:pPr>
            <w:r>
              <w:rPr>
                <w:sz w:val="18"/>
              </w:rPr>
              <w:t>Data owner and competent functions</w:t>
            </w:r>
          </w:p>
        </w:tc>
        <w:tc>
          <w:tcPr>
            <w:tcW w:w="2773" w:type="dxa"/>
            <w:shd w:val="clear" w:color="auto" w:fill="F5F7F2"/>
            <w:tcMar>
              <w:top w:w="85" w:type="dxa"/>
              <w:left w:w="85" w:type="dxa"/>
              <w:bottom w:w="85" w:type="dxa"/>
              <w:right w:w="85" w:type="dxa"/>
            </w:tcMar>
          </w:tcPr>
          <w:p w14:paraId="31AA2CEC" w14:textId="77777777" w:rsidR="00AB6A37" w:rsidRDefault="00E75C54">
            <w:pPr>
              <w:spacing w:before="40" w:after="40"/>
            </w:pPr>
            <w:r>
              <w:rPr>
                <w:sz w:val="18"/>
              </w:rPr>
              <w:t>Define sensitivity, access and preservation</w:t>
            </w:r>
          </w:p>
        </w:tc>
        <w:tc>
          <w:tcPr>
            <w:tcW w:w="2326" w:type="dxa"/>
            <w:shd w:val="clear" w:color="auto" w:fill="F5F7F2"/>
            <w:tcMar>
              <w:top w:w="85" w:type="dxa"/>
              <w:left w:w="85" w:type="dxa"/>
              <w:bottom w:w="85" w:type="dxa"/>
              <w:right w:w="85" w:type="dxa"/>
            </w:tcMar>
          </w:tcPr>
          <w:p w14:paraId="688A2183" w14:textId="77777777" w:rsidR="00AB6A37" w:rsidRDefault="00E75C54">
            <w:pPr>
              <w:spacing w:before="40" w:after="40"/>
            </w:pPr>
            <w:r>
              <w:rPr>
                <w:sz w:val="18"/>
              </w:rPr>
              <w:t>Authorize uses and constraints</w:t>
            </w:r>
          </w:p>
        </w:tc>
        <w:tc>
          <w:tcPr>
            <w:tcW w:w="2326" w:type="dxa"/>
            <w:shd w:val="clear" w:color="auto" w:fill="F5F7F2"/>
            <w:tcMar>
              <w:top w:w="85" w:type="dxa"/>
              <w:left w:w="85" w:type="dxa"/>
              <w:bottom w:w="85" w:type="dxa"/>
              <w:right w:w="85" w:type="dxa"/>
            </w:tcMar>
          </w:tcPr>
          <w:p w14:paraId="16349F3F" w14:textId="77777777" w:rsidR="00AB6A37" w:rsidRDefault="00E75C54">
            <w:pPr>
              <w:spacing w:before="40" w:after="40"/>
            </w:pPr>
            <w:r>
              <w:rPr>
                <w:sz w:val="18"/>
              </w:rPr>
              <w:t>Alternate advice or owner</w:t>
            </w:r>
          </w:p>
        </w:tc>
      </w:tr>
    </w:tbl>
    <w:p w14:paraId="247C949B" w14:textId="77777777" w:rsidR="00AB6A37" w:rsidRDefault="00AB6A37">
      <w:pPr>
        <w:spacing w:line="40" w:lineRule="exact"/>
      </w:pPr>
    </w:p>
    <w:p w14:paraId="5A5DCEDB" w14:textId="77777777" w:rsidR="00AB6A37" w:rsidRDefault="00E75C54">
      <w:pPr>
        <w:spacing w:after="60" w:line="254" w:lineRule="auto"/>
      </w:pPr>
      <w:r>
        <w:t>The internal owner must check contracted scope, exclusions, support hours, restoration access, retrieval arrangements, return, costs and capacity dependencies. Obtain acceptance of tasks and evidence expectations. Supplier commitments must not become “demonstrated” business objectives without an end-to-end test. The organization must know who confirms the result when the supplier declares execution complete.</w:t>
      </w:r>
    </w:p>
    <w:p w14:paraId="5BD58B83" w14:textId="77777777" w:rsidR="00AB6A37" w:rsidRDefault="00E75C54">
      <w:pPr>
        <w:spacing w:after="60" w:line="254" w:lineRule="auto"/>
      </w:pPr>
      <w:r>
        <w:t>Deputies must find contacts, instructions, authority and approved secret-recovery arrangements without using the absent person's account. General documents must not contain those secrets. Assess dependence on the same email or directory as affected systems; test fallback rather than merely describe it. A recoverable backup with inaccessible authority or instructions is still an incomplete operational capability.</w:t>
      </w:r>
    </w:p>
    <w:p w14:paraId="2A560645" w14:textId="77777777" w:rsidR="00AB6A37" w:rsidRDefault="00E75C54">
      <w:pPr>
        <w:pStyle w:val="Titre1"/>
      </w:pPr>
      <w:r>
        <w:rPr>
          <w:b w:val="0"/>
        </w:rPr>
        <w:t>3. Define RPO/RTO from business needs</w:t>
      </w:r>
    </w:p>
    <w:p w14:paraId="413B4B33" w14:textId="77777777" w:rsidR="00AB6A37" w:rsidRDefault="00E75C54">
      <w:pPr>
        <w:spacing w:after="60" w:line="254" w:lineRule="auto"/>
      </w:pPr>
      <w:r>
        <w:t>Business owners must explain acceptable data loss and interruption. Translate these needs into local objectives and define when measurement begins. Here RPO means the recovery-point objective governing data loss; RTO means the recovery-time objective. Values must not be selected solely from a software menu. Record the business reasoning and the activity that a proposed objective supports.</w:t>
      </w:r>
    </w:p>
    <w:p w14:paraId="1AC0BDF8" w14:textId="77777777" w:rsidR="00AB6A37" w:rsidRDefault="00E75C54">
      <w:pPr>
        <w:spacing w:after="60" w:line="254" w:lineRule="auto"/>
      </w:pPr>
      <w:r>
        <w:t>Operators must assess whether frequency, application consistency, volume, capacity, bandwidth, keys and access support objectives. Include preparation and dependencies within the approved measurement scope. If capacity is insufficient, present gaps and options. Management must decide resources, priority or risk; objectives must not silently change to match the latest result. Keep original and revised decisions distinguishable.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08"/>
        <w:gridCol w:w="2438"/>
        <w:gridCol w:w="2438"/>
        <w:gridCol w:w="2568"/>
      </w:tblGrid>
      <w:tr w:rsidR="00AB6A37" w14:paraId="7238CE2B" w14:textId="77777777">
        <w:trPr>
          <w:cantSplit/>
          <w:tblHeader/>
          <w:jc w:val="center"/>
        </w:trPr>
        <w:tc>
          <w:tcPr>
            <w:tcW w:w="2308" w:type="dxa"/>
            <w:shd w:val="clear" w:color="auto" w:fill="DCECE7"/>
            <w:tcMar>
              <w:top w:w="85" w:type="dxa"/>
              <w:left w:w="85" w:type="dxa"/>
              <w:bottom w:w="85" w:type="dxa"/>
              <w:right w:w="85" w:type="dxa"/>
            </w:tcMar>
          </w:tcPr>
          <w:p w14:paraId="6F448FC8" w14:textId="77777777" w:rsidR="00AB6A37" w:rsidRDefault="00E75C54">
            <w:pPr>
              <w:keepNext/>
              <w:spacing w:before="40" w:after="40"/>
            </w:pPr>
            <w:r>
              <w:rPr>
                <w:b/>
                <w:sz w:val="18"/>
              </w:rPr>
              <w:t>Activity</w:t>
            </w:r>
          </w:p>
        </w:tc>
        <w:tc>
          <w:tcPr>
            <w:tcW w:w="2438" w:type="dxa"/>
            <w:shd w:val="clear" w:color="auto" w:fill="DCECE7"/>
            <w:tcMar>
              <w:top w:w="85" w:type="dxa"/>
              <w:left w:w="85" w:type="dxa"/>
              <w:bottom w:w="85" w:type="dxa"/>
              <w:right w:w="85" w:type="dxa"/>
            </w:tcMar>
          </w:tcPr>
          <w:p w14:paraId="344CF0CE" w14:textId="77777777" w:rsidR="00AB6A37" w:rsidRDefault="00E75C54">
            <w:pPr>
              <w:keepNext/>
              <w:spacing w:before="40" w:after="40"/>
            </w:pPr>
            <w:r>
              <w:rPr>
                <w:b/>
                <w:sz w:val="18"/>
              </w:rPr>
              <w:t>Need to express</w:t>
            </w:r>
          </w:p>
        </w:tc>
        <w:tc>
          <w:tcPr>
            <w:tcW w:w="2438" w:type="dxa"/>
            <w:shd w:val="clear" w:color="auto" w:fill="DCECE7"/>
            <w:tcMar>
              <w:top w:w="85" w:type="dxa"/>
              <w:left w:w="85" w:type="dxa"/>
              <w:bottom w:w="85" w:type="dxa"/>
              <w:right w:w="85" w:type="dxa"/>
            </w:tcMar>
          </w:tcPr>
          <w:p w14:paraId="06BEE023" w14:textId="77777777" w:rsidR="00AB6A37" w:rsidRDefault="00E75C54">
            <w:pPr>
              <w:keepNext/>
              <w:spacing w:before="40" w:after="40"/>
            </w:pPr>
            <w:r>
              <w:rPr>
                <w:b/>
                <w:sz w:val="18"/>
              </w:rPr>
              <w:t>Technical verification</w:t>
            </w:r>
          </w:p>
        </w:tc>
        <w:tc>
          <w:tcPr>
            <w:tcW w:w="2568" w:type="dxa"/>
            <w:shd w:val="clear" w:color="auto" w:fill="DCECE7"/>
            <w:tcMar>
              <w:top w:w="85" w:type="dxa"/>
              <w:left w:w="85" w:type="dxa"/>
              <w:bottom w:w="85" w:type="dxa"/>
              <w:right w:w="85" w:type="dxa"/>
            </w:tcMar>
          </w:tcPr>
          <w:p w14:paraId="63A95543" w14:textId="77777777" w:rsidR="00AB6A37" w:rsidRDefault="00E75C54">
            <w:pPr>
              <w:keepNext/>
              <w:spacing w:before="40" w:after="40"/>
            </w:pPr>
            <w:r>
              <w:rPr>
                <w:b/>
                <w:sz w:val="18"/>
              </w:rPr>
              <w:t>Decision if unmet</w:t>
            </w:r>
          </w:p>
        </w:tc>
      </w:tr>
      <w:tr w:rsidR="00AB6A37" w14:paraId="768445C4" w14:textId="77777777">
        <w:trPr>
          <w:cantSplit/>
          <w:jc w:val="center"/>
        </w:trPr>
        <w:tc>
          <w:tcPr>
            <w:tcW w:w="2308" w:type="dxa"/>
            <w:tcMar>
              <w:top w:w="85" w:type="dxa"/>
              <w:left w:w="85" w:type="dxa"/>
              <w:bottom w:w="85" w:type="dxa"/>
              <w:right w:w="85" w:type="dxa"/>
            </w:tcMar>
          </w:tcPr>
          <w:p w14:paraId="084A37DE" w14:textId="77777777" w:rsidR="00AB6A37" w:rsidRDefault="00E75C54">
            <w:pPr>
              <w:spacing w:before="40" w:after="40"/>
            </w:pPr>
            <w:r>
              <w:rPr>
                <w:sz w:val="18"/>
              </w:rPr>
              <w:t>Order processing</w:t>
            </w:r>
          </w:p>
        </w:tc>
        <w:tc>
          <w:tcPr>
            <w:tcW w:w="2438" w:type="dxa"/>
            <w:tcMar>
              <w:top w:w="85" w:type="dxa"/>
              <w:left w:w="85" w:type="dxa"/>
              <w:bottom w:w="85" w:type="dxa"/>
              <w:right w:w="85" w:type="dxa"/>
            </w:tcMar>
          </w:tcPr>
          <w:p w14:paraId="224DF706" w14:textId="77777777" w:rsidR="00AB6A37" w:rsidRDefault="00E75C54">
            <w:pPr>
              <w:spacing w:before="40" w:after="40"/>
            </w:pPr>
            <w:r>
              <w:rPr>
                <w:sz w:val="18"/>
              </w:rPr>
              <w:t>Necessary data, acceptable loss, minimum operation</w:t>
            </w:r>
          </w:p>
        </w:tc>
        <w:tc>
          <w:tcPr>
            <w:tcW w:w="2438" w:type="dxa"/>
            <w:tcMar>
              <w:top w:w="85" w:type="dxa"/>
              <w:left w:w="85" w:type="dxa"/>
              <w:bottom w:w="85" w:type="dxa"/>
              <w:right w:w="85" w:type="dxa"/>
            </w:tcMar>
          </w:tcPr>
          <w:p w14:paraId="240A5D93" w14:textId="77777777" w:rsidR="00AB6A37" w:rsidRDefault="00E75C54">
            <w:pPr>
              <w:spacing w:before="40" w:after="40"/>
            </w:pPr>
            <w:r>
              <w:rPr>
                <w:sz w:val="18"/>
              </w:rPr>
              <w:t>Consistent copy and representative transaction</w:t>
            </w:r>
          </w:p>
        </w:tc>
        <w:tc>
          <w:tcPr>
            <w:tcW w:w="2568" w:type="dxa"/>
            <w:tcMar>
              <w:top w:w="85" w:type="dxa"/>
              <w:left w:w="85" w:type="dxa"/>
              <w:bottom w:w="85" w:type="dxa"/>
              <w:right w:w="85" w:type="dxa"/>
            </w:tcMar>
          </w:tcPr>
          <w:p w14:paraId="3CB49350" w14:textId="77777777" w:rsidR="00AB6A37" w:rsidRDefault="00E75C54">
            <w:pPr>
              <w:spacing w:before="40" w:after="40"/>
            </w:pPr>
            <w:r>
              <w:rPr>
                <w:sz w:val="18"/>
              </w:rPr>
              <w:t>Additional capability or accepted degraded service</w:t>
            </w:r>
          </w:p>
        </w:tc>
      </w:tr>
      <w:tr w:rsidR="00AB6A37" w14:paraId="228468FC" w14:textId="77777777">
        <w:trPr>
          <w:cantSplit/>
          <w:jc w:val="center"/>
        </w:trPr>
        <w:tc>
          <w:tcPr>
            <w:tcW w:w="2308" w:type="dxa"/>
            <w:shd w:val="clear" w:color="auto" w:fill="F5F7F2"/>
            <w:tcMar>
              <w:top w:w="85" w:type="dxa"/>
              <w:left w:w="85" w:type="dxa"/>
              <w:bottom w:w="85" w:type="dxa"/>
              <w:right w:w="85" w:type="dxa"/>
            </w:tcMar>
          </w:tcPr>
          <w:p w14:paraId="4B756B03" w14:textId="77777777" w:rsidR="00AB6A37" w:rsidRDefault="00E75C54">
            <w:pPr>
              <w:spacing w:before="40" w:after="40"/>
            </w:pPr>
            <w:r>
              <w:rPr>
                <w:sz w:val="18"/>
              </w:rPr>
              <w:t>Identity and administration</w:t>
            </w:r>
          </w:p>
        </w:tc>
        <w:tc>
          <w:tcPr>
            <w:tcW w:w="2438" w:type="dxa"/>
            <w:shd w:val="clear" w:color="auto" w:fill="F5F7F2"/>
            <w:tcMar>
              <w:top w:w="85" w:type="dxa"/>
              <w:left w:w="85" w:type="dxa"/>
              <w:bottom w:w="85" w:type="dxa"/>
              <w:right w:w="85" w:type="dxa"/>
            </w:tcMar>
          </w:tcPr>
          <w:p w14:paraId="729720D6" w14:textId="77777777" w:rsidR="00AB6A37" w:rsidRDefault="00E75C54">
            <w:pPr>
              <w:spacing w:before="40" w:after="40"/>
            </w:pPr>
            <w:r>
              <w:rPr>
                <w:sz w:val="18"/>
              </w:rPr>
              <w:t>Access needed for other recovery</w:t>
            </w:r>
          </w:p>
        </w:tc>
        <w:tc>
          <w:tcPr>
            <w:tcW w:w="2438" w:type="dxa"/>
            <w:shd w:val="clear" w:color="auto" w:fill="F5F7F2"/>
            <w:tcMar>
              <w:top w:w="85" w:type="dxa"/>
              <w:left w:w="85" w:type="dxa"/>
              <w:bottom w:w="85" w:type="dxa"/>
              <w:right w:w="85" w:type="dxa"/>
            </w:tcMar>
          </w:tcPr>
          <w:p w14:paraId="2AD3AE46" w14:textId="77777777" w:rsidR="00AB6A37" w:rsidRDefault="00E75C54">
            <w:pPr>
              <w:spacing w:before="40" w:after="40"/>
            </w:pPr>
            <w:r>
              <w:rPr>
                <w:sz w:val="18"/>
              </w:rPr>
              <w:t>Directory, emergency accounts and authority</w:t>
            </w:r>
          </w:p>
        </w:tc>
        <w:tc>
          <w:tcPr>
            <w:tcW w:w="2568" w:type="dxa"/>
            <w:shd w:val="clear" w:color="auto" w:fill="F5F7F2"/>
            <w:tcMar>
              <w:top w:w="85" w:type="dxa"/>
              <w:left w:w="85" w:type="dxa"/>
              <w:bottom w:w="85" w:type="dxa"/>
              <w:right w:w="85" w:type="dxa"/>
            </w:tcMar>
          </w:tcPr>
          <w:p w14:paraId="15D18913" w14:textId="77777777" w:rsidR="00AB6A37" w:rsidRDefault="00E75C54">
            <w:pPr>
              <w:spacing w:before="40" w:after="40"/>
            </w:pPr>
            <w:r>
              <w:rPr>
                <w:sz w:val="18"/>
              </w:rPr>
              <w:t>Revise order and dependencies</w:t>
            </w:r>
          </w:p>
        </w:tc>
      </w:tr>
      <w:tr w:rsidR="00AB6A37" w14:paraId="0463BB35" w14:textId="77777777">
        <w:trPr>
          <w:cantSplit/>
          <w:jc w:val="center"/>
        </w:trPr>
        <w:tc>
          <w:tcPr>
            <w:tcW w:w="2308" w:type="dxa"/>
            <w:tcMar>
              <w:top w:w="85" w:type="dxa"/>
              <w:left w:w="85" w:type="dxa"/>
              <w:bottom w:w="85" w:type="dxa"/>
              <w:right w:w="85" w:type="dxa"/>
            </w:tcMar>
          </w:tcPr>
          <w:p w14:paraId="4CBC3F2C" w14:textId="77777777" w:rsidR="00AB6A37" w:rsidRDefault="00E75C54">
            <w:pPr>
              <w:spacing w:before="40" w:after="40"/>
            </w:pPr>
            <w:r>
              <w:rPr>
                <w:sz w:val="18"/>
              </w:rPr>
              <w:t>Hosted data</w:t>
            </w:r>
          </w:p>
        </w:tc>
        <w:tc>
          <w:tcPr>
            <w:tcW w:w="2438" w:type="dxa"/>
            <w:tcMar>
              <w:top w:w="85" w:type="dxa"/>
              <w:left w:w="85" w:type="dxa"/>
              <w:bottom w:w="85" w:type="dxa"/>
              <w:right w:w="85" w:type="dxa"/>
            </w:tcMar>
          </w:tcPr>
          <w:p w14:paraId="6CD05A97" w14:textId="77777777" w:rsidR="00AB6A37" w:rsidRDefault="00E75C54">
            <w:pPr>
              <w:spacing w:before="40" w:after="40"/>
            </w:pPr>
            <w:r>
              <w:rPr>
                <w:sz w:val="18"/>
              </w:rPr>
              <w:t>Period, granularity and available access</w:t>
            </w:r>
          </w:p>
        </w:tc>
        <w:tc>
          <w:tcPr>
            <w:tcW w:w="2438" w:type="dxa"/>
            <w:tcMar>
              <w:top w:w="85" w:type="dxa"/>
              <w:left w:w="85" w:type="dxa"/>
              <w:bottom w:w="85" w:type="dxa"/>
              <w:right w:w="85" w:type="dxa"/>
            </w:tcMar>
          </w:tcPr>
          <w:p w14:paraId="10304A5F" w14:textId="77777777" w:rsidR="00AB6A37" w:rsidRDefault="00E75C54">
            <w:pPr>
              <w:spacing w:before="40" w:after="40"/>
            </w:pPr>
            <w:r>
              <w:rPr>
                <w:sz w:val="18"/>
              </w:rPr>
              <w:t>Actual export/restoration</w:t>
            </w:r>
          </w:p>
        </w:tc>
        <w:tc>
          <w:tcPr>
            <w:tcW w:w="2568" w:type="dxa"/>
            <w:tcMar>
              <w:top w:w="85" w:type="dxa"/>
              <w:left w:w="85" w:type="dxa"/>
              <w:bottom w:w="85" w:type="dxa"/>
              <w:right w:w="85" w:type="dxa"/>
            </w:tcMar>
          </w:tcPr>
          <w:p w14:paraId="27A1C733" w14:textId="77777777" w:rsidR="00AB6A37" w:rsidRDefault="00E75C54">
            <w:pPr>
              <w:spacing w:before="40" w:after="40"/>
            </w:pPr>
            <w:r>
              <w:rPr>
                <w:sz w:val="18"/>
              </w:rPr>
              <w:t>Contract, other protection or accepted risk</w:t>
            </w:r>
          </w:p>
        </w:tc>
      </w:tr>
      <w:tr w:rsidR="00AB6A37" w14:paraId="7FBC3FD1" w14:textId="77777777">
        <w:trPr>
          <w:cantSplit/>
          <w:jc w:val="center"/>
        </w:trPr>
        <w:tc>
          <w:tcPr>
            <w:tcW w:w="2308" w:type="dxa"/>
            <w:shd w:val="clear" w:color="auto" w:fill="F5F7F2"/>
            <w:tcMar>
              <w:top w:w="85" w:type="dxa"/>
              <w:left w:w="85" w:type="dxa"/>
              <w:bottom w:w="85" w:type="dxa"/>
              <w:right w:w="85" w:type="dxa"/>
            </w:tcMar>
          </w:tcPr>
          <w:p w14:paraId="0111A544" w14:textId="77777777" w:rsidR="00AB6A37" w:rsidRDefault="00E75C54">
            <w:pPr>
              <w:spacing w:before="40" w:after="40"/>
            </w:pPr>
            <w:r>
              <w:rPr>
                <w:sz w:val="18"/>
              </w:rPr>
              <w:t>Unique local data</w:t>
            </w:r>
          </w:p>
        </w:tc>
        <w:tc>
          <w:tcPr>
            <w:tcW w:w="2438" w:type="dxa"/>
            <w:shd w:val="clear" w:color="auto" w:fill="F5F7F2"/>
            <w:tcMar>
              <w:top w:w="85" w:type="dxa"/>
              <w:left w:w="85" w:type="dxa"/>
              <w:bottom w:w="85" w:type="dxa"/>
              <w:right w:w="85" w:type="dxa"/>
            </w:tcMar>
          </w:tcPr>
          <w:p w14:paraId="1CFDE058" w14:textId="77777777" w:rsidR="00AB6A37" w:rsidRDefault="00E75C54">
            <w:pPr>
              <w:spacing w:before="40" w:after="40"/>
            </w:pPr>
            <w:r>
              <w:rPr>
                <w:sz w:val="18"/>
              </w:rPr>
              <w:t>Unsynchronized sources and owner</w:t>
            </w:r>
          </w:p>
        </w:tc>
        <w:tc>
          <w:tcPr>
            <w:tcW w:w="2438" w:type="dxa"/>
            <w:shd w:val="clear" w:color="auto" w:fill="F5F7F2"/>
            <w:tcMar>
              <w:top w:w="85" w:type="dxa"/>
              <w:left w:w="85" w:type="dxa"/>
              <w:bottom w:w="85" w:type="dxa"/>
              <w:right w:w="85" w:type="dxa"/>
            </w:tcMar>
          </w:tcPr>
          <w:p w14:paraId="5294641D" w14:textId="77777777" w:rsidR="00AB6A37" w:rsidRDefault="00E75C54">
            <w:pPr>
              <w:spacing w:before="40" w:after="40"/>
            </w:pPr>
            <w:r>
              <w:rPr>
                <w:sz w:val="18"/>
              </w:rPr>
              <w:t>Inclusion or controlled retrieval</w:t>
            </w:r>
          </w:p>
        </w:tc>
        <w:tc>
          <w:tcPr>
            <w:tcW w:w="2568" w:type="dxa"/>
            <w:shd w:val="clear" w:color="auto" w:fill="F5F7F2"/>
            <w:tcMar>
              <w:top w:w="85" w:type="dxa"/>
              <w:left w:w="85" w:type="dxa"/>
              <w:bottom w:w="85" w:type="dxa"/>
              <w:right w:w="85" w:type="dxa"/>
            </w:tcMar>
          </w:tcPr>
          <w:p w14:paraId="21D19134" w14:textId="77777777" w:rsidR="00AB6A37" w:rsidRDefault="00E75C54">
            <w:pPr>
              <w:spacing w:before="40" w:after="40"/>
            </w:pPr>
            <w:r>
              <w:rPr>
                <w:sz w:val="18"/>
              </w:rPr>
              <w:t>Remove uniqueness or document exclusion</w:t>
            </w:r>
          </w:p>
        </w:tc>
      </w:tr>
    </w:tbl>
    <w:p w14:paraId="73E94383" w14:textId="77777777" w:rsidR="00AB6A37" w:rsidRDefault="00AB6A37">
      <w:pPr>
        <w:spacing w:line="40" w:lineRule="exact"/>
      </w:pPr>
    </w:p>
    <w:p w14:paraId="56CFEBE7" w14:textId="77777777" w:rsidR="00AB6A37" w:rsidRDefault="00E75C54">
      <w:pPr>
        <w:spacing w:after="60" w:line="254" w:lineRule="auto"/>
      </w:pPr>
      <w:r>
        <w:t>Each service needs a record covering owner, components, dependencies, objectives, copies, retention, sequence, method and test. Business and technical owners approve values jointly. Faster but inconsistent restoration may not meet the need; a recent file without its application or key is not a recovered service. Test evidence must therefore address both data and usable business function.</w:t>
      </w:r>
    </w:p>
    <w:p w14:paraId="0199EBBE" w14:textId="77777777" w:rsidR="00AB6A37" w:rsidRDefault="00E75C54">
      <w:pPr>
        <w:pStyle w:val="Titre1"/>
      </w:pPr>
      <w:r>
        <w:rPr>
          <w:b w:val="0"/>
        </w:rPr>
        <w:lastRenderedPageBreak/>
        <w:t>4. Design copies and separation</w:t>
      </w:r>
    </w:p>
    <w:p w14:paraId="08F57DF1" w14:textId="77777777" w:rsidR="00AB6A37" w:rsidRDefault="00E75C54">
      <w:pPr>
        <w:spacing w:after="60" w:line="254" w:lineRule="auto"/>
      </w:pPr>
      <w:r>
        <w:t>The strategy must identify copies for accidental deletion, equipment failure, site loss and compromise. Identify administrative control capable of modifying or deleting each copy. A connected offsite copy is not an offline copy. Check actual permissions and paths, including supplier and production identities. Location alone does not demonstrate separation from the credentials or administrative system under threat.</w:t>
      </w:r>
    </w:p>
    <w:p w14:paraId="4CED3695" w14:textId="77777777" w:rsidR="00AB6A37" w:rsidRDefault="00E75C54">
      <w:pPr>
        <w:spacing w:after="60" w:line="254" w:lineRule="auto"/>
      </w:pPr>
      <w:r>
        <w:t>Examine claimed immutability: mechanism, configured period, who can change it, account deletion, keys and provider conditions. Do not use the label as an absolute guarantee. Modification protection and disconnected copies may be combined according to risk; choices and limits require approval and authorized tests. The organization must know which scenario each protection addresses and which remains uncovered.</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36"/>
        <w:gridCol w:w="2745"/>
        <w:gridCol w:w="2336"/>
        <w:gridCol w:w="2336"/>
      </w:tblGrid>
      <w:tr w:rsidR="00AB6A37" w14:paraId="38C7A6B3" w14:textId="77777777">
        <w:trPr>
          <w:cantSplit/>
          <w:tblHeader/>
          <w:jc w:val="center"/>
        </w:trPr>
        <w:tc>
          <w:tcPr>
            <w:tcW w:w="2336" w:type="dxa"/>
            <w:shd w:val="clear" w:color="auto" w:fill="DCECE7"/>
            <w:tcMar>
              <w:top w:w="85" w:type="dxa"/>
              <w:left w:w="85" w:type="dxa"/>
              <w:bottom w:w="85" w:type="dxa"/>
              <w:right w:w="85" w:type="dxa"/>
            </w:tcMar>
          </w:tcPr>
          <w:p w14:paraId="4353C1AA" w14:textId="77777777" w:rsidR="00AB6A37" w:rsidRDefault="00E75C54">
            <w:pPr>
              <w:keepNext/>
              <w:spacing w:before="40" w:after="40"/>
            </w:pPr>
            <w:r>
              <w:rPr>
                <w:b/>
                <w:sz w:val="18"/>
              </w:rPr>
              <w:t>Protection</w:t>
            </w:r>
          </w:p>
        </w:tc>
        <w:tc>
          <w:tcPr>
            <w:tcW w:w="2745" w:type="dxa"/>
            <w:shd w:val="clear" w:color="auto" w:fill="DCECE7"/>
            <w:tcMar>
              <w:top w:w="85" w:type="dxa"/>
              <w:left w:w="85" w:type="dxa"/>
              <w:bottom w:w="85" w:type="dxa"/>
              <w:right w:w="85" w:type="dxa"/>
            </w:tcMar>
          </w:tcPr>
          <w:p w14:paraId="7F397C82" w14:textId="77777777" w:rsidR="00AB6A37" w:rsidRDefault="00E75C54">
            <w:pPr>
              <w:keepNext/>
              <w:spacing w:before="40" w:after="40"/>
            </w:pPr>
            <w:r>
              <w:rPr>
                <w:b/>
                <w:sz w:val="18"/>
              </w:rPr>
              <w:t>Question to verify</w:t>
            </w:r>
          </w:p>
        </w:tc>
        <w:tc>
          <w:tcPr>
            <w:tcW w:w="2336" w:type="dxa"/>
            <w:shd w:val="clear" w:color="auto" w:fill="DCECE7"/>
            <w:tcMar>
              <w:top w:w="85" w:type="dxa"/>
              <w:left w:w="85" w:type="dxa"/>
              <w:bottom w:w="85" w:type="dxa"/>
              <w:right w:w="85" w:type="dxa"/>
            </w:tcMar>
          </w:tcPr>
          <w:p w14:paraId="5B6A7AB1" w14:textId="77777777" w:rsidR="00AB6A37" w:rsidRDefault="00E75C54">
            <w:pPr>
              <w:keepNext/>
              <w:spacing w:before="40" w:after="40"/>
            </w:pPr>
            <w:r>
              <w:rPr>
                <w:b/>
                <w:sz w:val="18"/>
              </w:rPr>
              <w:t>Evidence</w:t>
            </w:r>
          </w:p>
        </w:tc>
        <w:tc>
          <w:tcPr>
            <w:tcW w:w="2336" w:type="dxa"/>
            <w:shd w:val="clear" w:color="auto" w:fill="DCECE7"/>
            <w:tcMar>
              <w:top w:w="85" w:type="dxa"/>
              <w:left w:w="85" w:type="dxa"/>
              <w:bottom w:w="85" w:type="dxa"/>
              <w:right w:w="85" w:type="dxa"/>
            </w:tcMar>
          </w:tcPr>
          <w:p w14:paraId="1EF1AEB2" w14:textId="77777777" w:rsidR="00AB6A37" w:rsidRDefault="00E75C54">
            <w:pPr>
              <w:keepNext/>
              <w:spacing w:before="40" w:after="40"/>
            </w:pPr>
            <w:r>
              <w:rPr>
                <w:b/>
                <w:sz w:val="18"/>
              </w:rPr>
              <w:t>Failure treatment</w:t>
            </w:r>
          </w:p>
        </w:tc>
      </w:tr>
      <w:tr w:rsidR="00AB6A37" w14:paraId="312426A8" w14:textId="77777777">
        <w:trPr>
          <w:cantSplit/>
          <w:jc w:val="center"/>
        </w:trPr>
        <w:tc>
          <w:tcPr>
            <w:tcW w:w="2336" w:type="dxa"/>
            <w:tcMar>
              <w:top w:w="85" w:type="dxa"/>
              <w:left w:w="85" w:type="dxa"/>
              <w:bottom w:w="85" w:type="dxa"/>
              <w:right w:w="85" w:type="dxa"/>
            </w:tcMar>
          </w:tcPr>
          <w:p w14:paraId="5E52F82B" w14:textId="77777777" w:rsidR="00AB6A37" w:rsidRDefault="00E75C54">
            <w:pPr>
              <w:spacing w:before="40" w:after="40"/>
            </w:pPr>
            <w:r>
              <w:rPr>
                <w:sz w:val="18"/>
              </w:rPr>
              <w:t>Network separation</w:t>
            </w:r>
          </w:p>
        </w:tc>
        <w:tc>
          <w:tcPr>
            <w:tcW w:w="2745" w:type="dxa"/>
            <w:tcMar>
              <w:top w:w="85" w:type="dxa"/>
              <w:left w:w="85" w:type="dxa"/>
              <w:bottom w:w="85" w:type="dxa"/>
              <w:right w:w="85" w:type="dxa"/>
            </w:tcMar>
          </w:tcPr>
          <w:p w14:paraId="30076CFA" w14:textId="77777777" w:rsidR="00AB6A37" w:rsidRDefault="00E75C54">
            <w:pPr>
              <w:spacing w:before="40" w:after="40"/>
            </w:pPr>
            <w:r>
              <w:rPr>
                <w:sz w:val="18"/>
              </w:rPr>
              <w:t>Can production access reach the repository?</w:t>
            </w:r>
          </w:p>
        </w:tc>
        <w:tc>
          <w:tcPr>
            <w:tcW w:w="2336" w:type="dxa"/>
            <w:tcMar>
              <w:top w:w="85" w:type="dxa"/>
              <w:left w:w="85" w:type="dxa"/>
              <w:bottom w:w="85" w:type="dxa"/>
              <w:right w:w="85" w:type="dxa"/>
            </w:tcMar>
          </w:tcPr>
          <w:p w14:paraId="27EC871E" w14:textId="77777777" w:rsidR="00AB6A37" w:rsidRDefault="00E75C54">
            <w:pPr>
              <w:spacing w:before="40" w:after="40"/>
            </w:pPr>
            <w:r>
              <w:rPr>
                <w:sz w:val="18"/>
              </w:rPr>
              <w:t>Configuration and authorized check</w:t>
            </w:r>
          </w:p>
        </w:tc>
        <w:tc>
          <w:tcPr>
            <w:tcW w:w="2336" w:type="dxa"/>
            <w:tcMar>
              <w:top w:w="85" w:type="dxa"/>
              <w:left w:w="85" w:type="dxa"/>
              <w:bottom w:w="85" w:type="dxa"/>
              <w:right w:w="85" w:type="dxa"/>
            </w:tcMar>
          </w:tcPr>
          <w:p w14:paraId="38084AA3" w14:textId="77777777" w:rsidR="00AB6A37" w:rsidRDefault="00E75C54">
            <w:pPr>
              <w:spacing w:before="40" w:after="40"/>
            </w:pPr>
            <w:r>
              <w:rPr>
                <w:sz w:val="18"/>
              </w:rPr>
              <w:t>Restrict or explicitly accept risk</w:t>
            </w:r>
          </w:p>
        </w:tc>
      </w:tr>
      <w:tr w:rsidR="00AB6A37" w14:paraId="52B7E1F5" w14:textId="77777777">
        <w:trPr>
          <w:cantSplit/>
          <w:jc w:val="center"/>
        </w:trPr>
        <w:tc>
          <w:tcPr>
            <w:tcW w:w="2336" w:type="dxa"/>
            <w:shd w:val="clear" w:color="auto" w:fill="F5F7F2"/>
            <w:tcMar>
              <w:top w:w="85" w:type="dxa"/>
              <w:left w:w="85" w:type="dxa"/>
              <w:bottom w:w="85" w:type="dxa"/>
              <w:right w:w="85" w:type="dxa"/>
            </w:tcMar>
          </w:tcPr>
          <w:p w14:paraId="52EBD3E5" w14:textId="77777777" w:rsidR="00AB6A37" w:rsidRDefault="00E75C54">
            <w:pPr>
              <w:spacing w:before="40" w:after="40"/>
            </w:pPr>
            <w:r>
              <w:rPr>
                <w:sz w:val="18"/>
              </w:rPr>
              <w:t>Distinct identities</w:t>
            </w:r>
          </w:p>
        </w:tc>
        <w:tc>
          <w:tcPr>
            <w:tcW w:w="2745" w:type="dxa"/>
            <w:shd w:val="clear" w:color="auto" w:fill="F5F7F2"/>
            <w:tcMar>
              <w:top w:w="85" w:type="dxa"/>
              <w:left w:w="85" w:type="dxa"/>
              <w:bottom w:w="85" w:type="dxa"/>
              <w:right w:w="85" w:type="dxa"/>
            </w:tcMar>
          </w:tcPr>
          <w:p w14:paraId="3C2CE25E" w14:textId="77777777" w:rsidR="00AB6A37" w:rsidRDefault="00E75C54">
            <w:pPr>
              <w:spacing w:before="40" w:after="40"/>
            </w:pPr>
            <w:r>
              <w:rPr>
                <w:sz w:val="18"/>
              </w:rPr>
              <w:t>Could a compromised account delete copies?</w:t>
            </w:r>
          </w:p>
        </w:tc>
        <w:tc>
          <w:tcPr>
            <w:tcW w:w="2336" w:type="dxa"/>
            <w:shd w:val="clear" w:color="auto" w:fill="F5F7F2"/>
            <w:tcMar>
              <w:top w:w="85" w:type="dxa"/>
              <w:left w:w="85" w:type="dxa"/>
              <w:bottom w:w="85" w:type="dxa"/>
              <w:right w:w="85" w:type="dxa"/>
            </w:tcMar>
          </w:tcPr>
          <w:p w14:paraId="20F4F263" w14:textId="77777777" w:rsidR="00AB6A37" w:rsidRDefault="00E75C54">
            <w:pPr>
              <w:spacing w:before="40" w:after="40"/>
            </w:pPr>
            <w:r>
              <w:rPr>
                <w:sz w:val="18"/>
              </w:rPr>
              <w:t>Roles and refusal test</w:t>
            </w:r>
          </w:p>
        </w:tc>
        <w:tc>
          <w:tcPr>
            <w:tcW w:w="2336" w:type="dxa"/>
            <w:shd w:val="clear" w:color="auto" w:fill="F5F7F2"/>
            <w:tcMar>
              <w:top w:w="85" w:type="dxa"/>
              <w:left w:w="85" w:type="dxa"/>
              <w:bottom w:w="85" w:type="dxa"/>
              <w:right w:w="85" w:type="dxa"/>
            </w:tcMar>
          </w:tcPr>
          <w:p w14:paraId="70038951" w14:textId="77777777" w:rsidR="00AB6A37" w:rsidRDefault="00E75C54">
            <w:pPr>
              <w:spacing w:before="40" w:after="40"/>
            </w:pPr>
            <w:r>
              <w:rPr>
                <w:sz w:val="18"/>
              </w:rPr>
              <w:t>Revise privileges and fallback</w:t>
            </w:r>
          </w:p>
        </w:tc>
      </w:tr>
      <w:tr w:rsidR="00AB6A37" w14:paraId="3D26ADC6" w14:textId="77777777">
        <w:trPr>
          <w:cantSplit/>
          <w:jc w:val="center"/>
        </w:trPr>
        <w:tc>
          <w:tcPr>
            <w:tcW w:w="2336" w:type="dxa"/>
            <w:tcMar>
              <w:top w:w="85" w:type="dxa"/>
              <w:left w:w="85" w:type="dxa"/>
              <w:bottom w:w="85" w:type="dxa"/>
              <w:right w:w="85" w:type="dxa"/>
            </w:tcMar>
          </w:tcPr>
          <w:p w14:paraId="736465D1" w14:textId="77777777" w:rsidR="00AB6A37" w:rsidRDefault="00E75C54">
            <w:pPr>
              <w:spacing w:before="40" w:after="40"/>
            </w:pPr>
            <w:r>
              <w:rPr>
                <w:sz w:val="18"/>
              </w:rPr>
              <w:t>Modification protection</w:t>
            </w:r>
          </w:p>
        </w:tc>
        <w:tc>
          <w:tcPr>
            <w:tcW w:w="2745" w:type="dxa"/>
            <w:tcMar>
              <w:top w:w="85" w:type="dxa"/>
              <w:left w:w="85" w:type="dxa"/>
              <w:bottom w:w="85" w:type="dxa"/>
              <w:right w:w="85" w:type="dxa"/>
            </w:tcMar>
          </w:tcPr>
          <w:p w14:paraId="6DA2FFC1" w14:textId="77777777" w:rsidR="00AB6A37" w:rsidRDefault="00E75C54">
            <w:pPr>
              <w:spacing w:before="40" w:after="40"/>
            </w:pPr>
            <w:r>
              <w:rPr>
                <w:sz w:val="18"/>
              </w:rPr>
              <w:t>Who changes rules and for which period?</w:t>
            </w:r>
          </w:p>
        </w:tc>
        <w:tc>
          <w:tcPr>
            <w:tcW w:w="2336" w:type="dxa"/>
            <w:tcMar>
              <w:top w:w="85" w:type="dxa"/>
              <w:left w:w="85" w:type="dxa"/>
              <w:bottom w:w="85" w:type="dxa"/>
              <w:right w:w="85" w:type="dxa"/>
            </w:tcMar>
          </w:tcPr>
          <w:p w14:paraId="213A80A2" w14:textId="77777777" w:rsidR="00AB6A37" w:rsidRDefault="00E75C54">
            <w:pPr>
              <w:spacing w:before="40" w:after="40"/>
            </w:pPr>
            <w:r>
              <w:rPr>
                <w:sz w:val="18"/>
              </w:rPr>
              <w:t>Settings, rights and planned test</w:t>
            </w:r>
          </w:p>
        </w:tc>
        <w:tc>
          <w:tcPr>
            <w:tcW w:w="2336" w:type="dxa"/>
            <w:tcMar>
              <w:top w:w="85" w:type="dxa"/>
              <w:left w:w="85" w:type="dxa"/>
              <w:bottom w:w="85" w:type="dxa"/>
              <w:right w:w="85" w:type="dxa"/>
            </w:tcMar>
          </w:tcPr>
          <w:p w14:paraId="5C658185" w14:textId="77777777" w:rsidR="00AB6A37" w:rsidRDefault="00E75C54">
            <w:pPr>
              <w:spacing w:before="40" w:after="40"/>
            </w:pPr>
            <w:r>
              <w:rPr>
                <w:sz w:val="18"/>
              </w:rPr>
              <w:t>Correct protection or limit claim</w:t>
            </w:r>
          </w:p>
        </w:tc>
      </w:tr>
      <w:tr w:rsidR="00AB6A37" w14:paraId="4A8F2926" w14:textId="77777777">
        <w:trPr>
          <w:cantSplit/>
          <w:jc w:val="center"/>
        </w:trPr>
        <w:tc>
          <w:tcPr>
            <w:tcW w:w="2336" w:type="dxa"/>
            <w:shd w:val="clear" w:color="auto" w:fill="F5F7F2"/>
            <w:tcMar>
              <w:top w:w="85" w:type="dxa"/>
              <w:left w:w="85" w:type="dxa"/>
              <w:bottom w:w="85" w:type="dxa"/>
              <w:right w:w="85" w:type="dxa"/>
            </w:tcMar>
          </w:tcPr>
          <w:p w14:paraId="0FE55255" w14:textId="77777777" w:rsidR="00AB6A37" w:rsidRDefault="00E75C54">
            <w:pPr>
              <w:spacing w:before="40" w:after="40"/>
            </w:pPr>
            <w:r>
              <w:rPr>
                <w:sz w:val="18"/>
              </w:rPr>
              <w:t>Offline copy</w:t>
            </w:r>
          </w:p>
        </w:tc>
        <w:tc>
          <w:tcPr>
            <w:tcW w:w="2745" w:type="dxa"/>
            <w:shd w:val="clear" w:color="auto" w:fill="F5F7F2"/>
            <w:tcMar>
              <w:top w:w="85" w:type="dxa"/>
              <w:left w:w="85" w:type="dxa"/>
              <w:bottom w:w="85" w:type="dxa"/>
              <w:right w:w="85" w:type="dxa"/>
            </w:tcMar>
          </w:tcPr>
          <w:p w14:paraId="6B9452B4" w14:textId="77777777" w:rsidR="00AB6A37" w:rsidRDefault="00E75C54">
            <w:pPr>
              <w:spacing w:before="40" w:after="40"/>
            </w:pPr>
            <w:r>
              <w:rPr>
                <w:sz w:val="18"/>
              </w:rPr>
              <w:t>When is it truly disconnected and retrievable?</w:t>
            </w:r>
          </w:p>
        </w:tc>
        <w:tc>
          <w:tcPr>
            <w:tcW w:w="2336" w:type="dxa"/>
            <w:shd w:val="clear" w:color="auto" w:fill="F5F7F2"/>
            <w:tcMar>
              <w:top w:w="85" w:type="dxa"/>
              <w:left w:w="85" w:type="dxa"/>
              <w:bottom w:w="85" w:type="dxa"/>
              <w:right w:w="85" w:type="dxa"/>
            </w:tcMar>
          </w:tcPr>
          <w:p w14:paraId="3435BCB3" w14:textId="77777777" w:rsidR="00AB6A37" w:rsidRDefault="00E75C54">
            <w:pPr>
              <w:spacing w:before="40" w:after="40"/>
            </w:pPr>
            <w:r>
              <w:rPr>
                <w:sz w:val="18"/>
              </w:rPr>
              <w:t>Inventory, custody and read test</w:t>
            </w:r>
          </w:p>
        </w:tc>
        <w:tc>
          <w:tcPr>
            <w:tcW w:w="2336" w:type="dxa"/>
            <w:shd w:val="clear" w:color="auto" w:fill="F5F7F2"/>
            <w:tcMar>
              <w:top w:w="85" w:type="dxa"/>
              <w:left w:w="85" w:type="dxa"/>
              <w:bottom w:w="85" w:type="dxa"/>
              <w:right w:w="85" w:type="dxa"/>
            </w:tcMar>
          </w:tcPr>
          <w:p w14:paraId="0C94FBDE" w14:textId="77777777" w:rsidR="00AB6A37" w:rsidRDefault="00E75C54">
            <w:pPr>
              <w:spacing w:before="40" w:after="40"/>
            </w:pPr>
            <w:r>
              <w:rPr>
                <w:sz w:val="18"/>
              </w:rPr>
              <w:t>Arrange rotation or another strategy</w:t>
            </w:r>
          </w:p>
        </w:tc>
      </w:tr>
    </w:tbl>
    <w:p w14:paraId="712A64CD" w14:textId="77777777" w:rsidR="00AB6A37" w:rsidRDefault="00AB6A37">
      <w:pPr>
        <w:spacing w:line="40" w:lineRule="exact"/>
      </w:pPr>
    </w:p>
    <w:p w14:paraId="026A100D" w14:textId="77777777" w:rsidR="00AB6A37" w:rsidRDefault="00E75C54">
      <w:pPr>
        <w:spacing w:after="60" w:line="254" w:lineRule="auto"/>
      </w:pPr>
      <w:r>
        <w:t>Copies must receive protection appropriate to data sensitivity. Encryption requires recoverable keys and authorized access. Consider stolen media, corruption, supplier change and loss of identity. Protecting a copy does not remove the need to inspect its contents and know how to restore it. The strategy must distinguish confidentiality protection from usable recovery capability.</w:t>
      </w:r>
    </w:p>
    <w:p w14:paraId="39F674B3" w14:textId="77777777" w:rsidR="00AB6A37" w:rsidRDefault="00E75C54">
      <w:pPr>
        <w:pStyle w:val="Titre1"/>
      </w:pPr>
      <w:r>
        <w:rPr>
          <w:b w:val="0"/>
        </w:rPr>
        <w:t>5. Protect backup resources and the recovery chain</w:t>
      </w:r>
    </w:p>
    <w:p w14:paraId="3EE7D6CA" w14:textId="77777777" w:rsidR="00AB6A37" w:rsidRDefault="00E75C54">
      <w:pPr>
        <w:spacing w:after="60" w:line="254" w:lineRule="auto"/>
      </w:pPr>
      <w:r>
        <w:t>Administer backup infrastructure with dedicated identities and limited privileges. Separate reading, daily operation, configuration and deletion where capabilities permit. Record sensitive changes and operations. Components must follow patch-management arrangements; protecting data while neglecting backup software leaves a critical dependency untreated. The internal owner must obtain evidence of maintained versions and relevant configuration changes from the provider.</w:t>
      </w:r>
    </w:p>
    <w:p w14:paraId="5F27D31B" w14:textId="77777777" w:rsidR="00AB6A37" w:rsidRDefault="00E75C54">
      <w:pPr>
        <w:spacing w:after="60" w:line="254" w:lineRule="auto"/>
      </w:pPr>
      <w:r>
        <w:t>Preserve resources needed to rebuild the facility: procedures, catalog, configuration, authorized installation media, licenses, equipment or capacity, import mechanisms and key recovery. Protect fallback resources while keeping them usable by authorized people. An encrypted copy without a recoverable key does not demonstrate restoration capability. The plan must name who can authorize and perform recovery of protected key material.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61"/>
        <w:gridCol w:w="2669"/>
        <w:gridCol w:w="2361"/>
        <w:gridCol w:w="2361"/>
      </w:tblGrid>
      <w:tr w:rsidR="00AB6A37" w14:paraId="638D3646" w14:textId="77777777">
        <w:trPr>
          <w:cantSplit/>
          <w:tblHeader/>
          <w:jc w:val="center"/>
        </w:trPr>
        <w:tc>
          <w:tcPr>
            <w:tcW w:w="2361" w:type="dxa"/>
            <w:shd w:val="clear" w:color="auto" w:fill="DCECE7"/>
            <w:tcMar>
              <w:top w:w="85" w:type="dxa"/>
              <w:left w:w="85" w:type="dxa"/>
              <w:bottom w:w="85" w:type="dxa"/>
              <w:right w:w="85" w:type="dxa"/>
            </w:tcMar>
          </w:tcPr>
          <w:p w14:paraId="15DA96D7" w14:textId="77777777" w:rsidR="00AB6A37" w:rsidRDefault="00E75C54">
            <w:pPr>
              <w:keepNext/>
              <w:spacing w:before="40" w:after="40"/>
            </w:pPr>
            <w:r>
              <w:rPr>
                <w:b/>
                <w:sz w:val="18"/>
              </w:rPr>
              <w:t>Dependency stage</w:t>
            </w:r>
          </w:p>
        </w:tc>
        <w:tc>
          <w:tcPr>
            <w:tcW w:w="2669" w:type="dxa"/>
            <w:shd w:val="clear" w:color="auto" w:fill="DCECE7"/>
            <w:tcMar>
              <w:top w:w="85" w:type="dxa"/>
              <w:left w:w="85" w:type="dxa"/>
              <w:bottom w:w="85" w:type="dxa"/>
              <w:right w:w="85" w:type="dxa"/>
            </w:tcMar>
          </w:tcPr>
          <w:p w14:paraId="7DD97C62" w14:textId="77777777" w:rsidR="00AB6A37" w:rsidRDefault="00E75C54">
            <w:pPr>
              <w:keepNext/>
              <w:spacing w:before="40" w:after="40"/>
            </w:pPr>
            <w:r>
              <w:rPr>
                <w:b/>
                <w:sz w:val="18"/>
              </w:rPr>
              <w:t>Necessary input</w:t>
            </w:r>
          </w:p>
        </w:tc>
        <w:tc>
          <w:tcPr>
            <w:tcW w:w="2361" w:type="dxa"/>
            <w:shd w:val="clear" w:color="auto" w:fill="DCECE7"/>
            <w:tcMar>
              <w:top w:w="85" w:type="dxa"/>
              <w:left w:w="85" w:type="dxa"/>
              <w:bottom w:w="85" w:type="dxa"/>
              <w:right w:w="85" w:type="dxa"/>
            </w:tcMar>
          </w:tcPr>
          <w:p w14:paraId="1B85CA58" w14:textId="77777777" w:rsidR="00AB6A37" w:rsidRDefault="00E75C54">
            <w:pPr>
              <w:keepNext/>
              <w:spacing w:before="40" w:after="40"/>
            </w:pPr>
            <w:r>
              <w:rPr>
                <w:b/>
                <w:sz w:val="18"/>
              </w:rPr>
              <w:t>Check</w:t>
            </w:r>
          </w:p>
        </w:tc>
        <w:tc>
          <w:tcPr>
            <w:tcW w:w="2361" w:type="dxa"/>
            <w:shd w:val="clear" w:color="auto" w:fill="DCECE7"/>
            <w:tcMar>
              <w:top w:w="85" w:type="dxa"/>
              <w:left w:w="85" w:type="dxa"/>
              <w:bottom w:w="85" w:type="dxa"/>
              <w:right w:w="85" w:type="dxa"/>
            </w:tcMar>
          </w:tcPr>
          <w:p w14:paraId="76B0467E" w14:textId="77777777" w:rsidR="00AB6A37" w:rsidRDefault="00E75C54">
            <w:pPr>
              <w:keepNext/>
              <w:spacing w:before="40" w:after="40"/>
            </w:pPr>
            <w:r>
              <w:rPr>
                <w:b/>
                <w:sz w:val="18"/>
              </w:rPr>
              <w:t>Owner</w:t>
            </w:r>
          </w:p>
        </w:tc>
      </w:tr>
      <w:tr w:rsidR="00AB6A37" w14:paraId="22D2F28B" w14:textId="77777777">
        <w:trPr>
          <w:cantSplit/>
          <w:jc w:val="center"/>
        </w:trPr>
        <w:tc>
          <w:tcPr>
            <w:tcW w:w="2361" w:type="dxa"/>
            <w:tcMar>
              <w:top w:w="85" w:type="dxa"/>
              <w:left w:w="85" w:type="dxa"/>
              <w:bottom w:w="85" w:type="dxa"/>
              <w:right w:w="85" w:type="dxa"/>
            </w:tcMar>
          </w:tcPr>
          <w:p w14:paraId="3B6807DA" w14:textId="77777777" w:rsidR="00AB6A37" w:rsidRDefault="00E75C54">
            <w:pPr>
              <w:spacing w:before="40" w:after="40"/>
            </w:pPr>
            <w:r>
              <w:rPr>
                <w:sz w:val="18"/>
              </w:rPr>
              <w:t>Emergency access</w:t>
            </w:r>
          </w:p>
        </w:tc>
        <w:tc>
          <w:tcPr>
            <w:tcW w:w="2669" w:type="dxa"/>
            <w:tcMar>
              <w:top w:w="85" w:type="dxa"/>
              <w:left w:w="85" w:type="dxa"/>
              <w:bottom w:w="85" w:type="dxa"/>
              <w:right w:w="85" w:type="dxa"/>
            </w:tcMar>
          </w:tcPr>
          <w:p w14:paraId="210209AB" w14:textId="77777777" w:rsidR="00AB6A37" w:rsidRDefault="00E75C54">
            <w:pPr>
              <w:spacing w:before="40" w:after="40"/>
            </w:pPr>
            <w:r>
              <w:rPr>
                <w:sz w:val="18"/>
              </w:rPr>
              <w:t>Identity, delegation and authenticator</w:t>
            </w:r>
          </w:p>
        </w:tc>
        <w:tc>
          <w:tcPr>
            <w:tcW w:w="2361" w:type="dxa"/>
            <w:tcMar>
              <w:top w:w="85" w:type="dxa"/>
              <w:left w:w="85" w:type="dxa"/>
              <w:bottom w:w="85" w:type="dxa"/>
              <w:right w:w="85" w:type="dxa"/>
            </w:tcMar>
          </w:tcPr>
          <w:p w14:paraId="6639A5EF" w14:textId="77777777" w:rsidR="00AB6A37" w:rsidRDefault="00E75C54">
            <w:pPr>
              <w:spacing w:before="40" w:after="40"/>
            </w:pPr>
            <w:r>
              <w:rPr>
                <w:sz w:val="18"/>
              </w:rPr>
              <w:t>Authorized access without affected system</w:t>
            </w:r>
          </w:p>
        </w:tc>
        <w:tc>
          <w:tcPr>
            <w:tcW w:w="2361" w:type="dxa"/>
            <w:tcMar>
              <w:top w:w="85" w:type="dxa"/>
              <w:left w:w="85" w:type="dxa"/>
              <w:bottom w:w="85" w:type="dxa"/>
              <w:right w:w="85" w:type="dxa"/>
            </w:tcMar>
          </w:tcPr>
          <w:p w14:paraId="4C9FA03C" w14:textId="77777777" w:rsidR="00AB6A37" w:rsidRDefault="00E75C54">
            <w:pPr>
              <w:spacing w:before="40" w:after="40"/>
            </w:pPr>
            <w:r>
              <w:rPr>
                <w:sz w:val="18"/>
              </w:rPr>
              <w:t>Internal owner</w:t>
            </w:r>
          </w:p>
        </w:tc>
      </w:tr>
      <w:tr w:rsidR="00AB6A37" w14:paraId="01272546" w14:textId="77777777">
        <w:trPr>
          <w:cantSplit/>
          <w:jc w:val="center"/>
        </w:trPr>
        <w:tc>
          <w:tcPr>
            <w:tcW w:w="2361" w:type="dxa"/>
            <w:shd w:val="clear" w:color="auto" w:fill="F5F7F2"/>
            <w:tcMar>
              <w:top w:w="85" w:type="dxa"/>
              <w:left w:w="85" w:type="dxa"/>
              <w:bottom w:w="85" w:type="dxa"/>
              <w:right w:w="85" w:type="dxa"/>
            </w:tcMar>
          </w:tcPr>
          <w:p w14:paraId="11AF82AF" w14:textId="77777777" w:rsidR="00AB6A37" w:rsidRDefault="00E75C54">
            <w:pPr>
              <w:spacing w:before="40" w:after="40"/>
            </w:pPr>
            <w:r>
              <w:rPr>
                <w:sz w:val="18"/>
              </w:rPr>
              <w:t>Infrastructure</w:t>
            </w:r>
          </w:p>
        </w:tc>
        <w:tc>
          <w:tcPr>
            <w:tcW w:w="2669" w:type="dxa"/>
            <w:shd w:val="clear" w:color="auto" w:fill="F5F7F2"/>
            <w:tcMar>
              <w:top w:w="85" w:type="dxa"/>
              <w:left w:w="85" w:type="dxa"/>
              <w:bottom w:w="85" w:type="dxa"/>
              <w:right w:w="85" w:type="dxa"/>
            </w:tcMar>
          </w:tcPr>
          <w:p w14:paraId="1535324B" w14:textId="77777777" w:rsidR="00AB6A37" w:rsidRDefault="00E75C54">
            <w:pPr>
              <w:spacing w:before="40" w:after="40"/>
            </w:pPr>
            <w:r>
              <w:rPr>
                <w:sz w:val="18"/>
              </w:rPr>
              <w:t>Controlled network, time, storage and administration</w:t>
            </w:r>
          </w:p>
        </w:tc>
        <w:tc>
          <w:tcPr>
            <w:tcW w:w="2361" w:type="dxa"/>
            <w:shd w:val="clear" w:color="auto" w:fill="F5F7F2"/>
            <w:tcMar>
              <w:top w:w="85" w:type="dxa"/>
              <w:left w:w="85" w:type="dxa"/>
              <w:bottom w:w="85" w:type="dxa"/>
              <w:right w:w="85" w:type="dxa"/>
            </w:tcMar>
          </w:tcPr>
          <w:p w14:paraId="34D71BFF" w14:textId="77777777" w:rsidR="00AB6A37" w:rsidRDefault="00E75C54">
            <w:pPr>
              <w:spacing w:before="40" w:after="40"/>
            </w:pPr>
            <w:r>
              <w:rPr>
                <w:sz w:val="18"/>
              </w:rPr>
              <w:t>Available resources, isolated if needed</w:t>
            </w:r>
          </w:p>
        </w:tc>
        <w:tc>
          <w:tcPr>
            <w:tcW w:w="2361" w:type="dxa"/>
            <w:shd w:val="clear" w:color="auto" w:fill="F5F7F2"/>
            <w:tcMar>
              <w:top w:w="85" w:type="dxa"/>
              <w:left w:w="85" w:type="dxa"/>
              <w:bottom w:w="85" w:type="dxa"/>
              <w:right w:w="85" w:type="dxa"/>
            </w:tcMar>
          </w:tcPr>
          <w:p w14:paraId="3B59DAAE" w14:textId="77777777" w:rsidR="00AB6A37" w:rsidRDefault="00E75C54">
            <w:pPr>
              <w:spacing w:before="40" w:after="40"/>
            </w:pPr>
            <w:r>
              <w:rPr>
                <w:sz w:val="18"/>
              </w:rPr>
              <w:t>Operator</w:t>
            </w:r>
          </w:p>
        </w:tc>
      </w:tr>
      <w:tr w:rsidR="00AB6A37" w14:paraId="72743A8B" w14:textId="77777777">
        <w:trPr>
          <w:cantSplit/>
          <w:jc w:val="center"/>
        </w:trPr>
        <w:tc>
          <w:tcPr>
            <w:tcW w:w="2361" w:type="dxa"/>
            <w:tcMar>
              <w:top w:w="85" w:type="dxa"/>
              <w:left w:w="85" w:type="dxa"/>
              <w:bottom w:w="85" w:type="dxa"/>
              <w:right w:w="85" w:type="dxa"/>
            </w:tcMar>
          </w:tcPr>
          <w:p w14:paraId="55CD9CA9" w14:textId="77777777" w:rsidR="00AB6A37" w:rsidRDefault="00E75C54">
            <w:pPr>
              <w:spacing w:before="40" w:after="40"/>
            </w:pPr>
            <w:r>
              <w:rPr>
                <w:sz w:val="18"/>
              </w:rPr>
              <w:t>Tool and catalog</w:t>
            </w:r>
          </w:p>
        </w:tc>
        <w:tc>
          <w:tcPr>
            <w:tcW w:w="2669" w:type="dxa"/>
            <w:tcMar>
              <w:top w:w="85" w:type="dxa"/>
              <w:left w:w="85" w:type="dxa"/>
              <w:bottom w:w="85" w:type="dxa"/>
              <w:right w:w="85" w:type="dxa"/>
            </w:tcMar>
          </w:tcPr>
          <w:p w14:paraId="4BFFDC02" w14:textId="77777777" w:rsidR="00AB6A37" w:rsidRDefault="00E75C54">
            <w:pPr>
              <w:spacing w:before="40" w:after="40"/>
            </w:pPr>
            <w:r>
              <w:rPr>
                <w:sz w:val="18"/>
              </w:rPr>
              <w:t>Installation resources and copy references</w:t>
            </w:r>
          </w:p>
        </w:tc>
        <w:tc>
          <w:tcPr>
            <w:tcW w:w="2361" w:type="dxa"/>
            <w:tcMar>
              <w:top w:w="85" w:type="dxa"/>
              <w:left w:w="85" w:type="dxa"/>
              <w:bottom w:w="85" w:type="dxa"/>
              <w:right w:w="85" w:type="dxa"/>
            </w:tcMar>
          </w:tcPr>
          <w:p w14:paraId="31A80B26" w14:textId="77777777" w:rsidR="00AB6A37" w:rsidRDefault="00E75C54">
            <w:pPr>
              <w:spacing w:before="40" w:after="40"/>
            </w:pPr>
            <w:r>
              <w:rPr>
                <w:sz w:val="18"/>
              </w:rPr>
              <w:t>Copy located and readable</w:t>
            </w:r>
          </w:p>
        </w:tc>
        <w:tc>
          <w:tcPr>
            <w:tcW w:w="2361" w:type="dxa"/>
            <w:tcMar>
              <w:top w:w="85" w:type="dxa"/>
              <w:left w:w="85" w:type="dxa"/>
              <w:bottom w:w="85" w:type="dxa"/>
              <w:right w:w="85" w:type="dxa"/>
            </w:tcMar>
          </w:tcPr>
          <w:p w14:paraId="16C08327" w14:textId="77777777" w:rsidR="00AB6A37" w:rsidRDefault="00E75C54">
            <w:pPr>
              <w:spacing w:before="40" w:after="40"/>
            </w:pPr>
            <w:r>
              <w:rPr>
                <w:sz w:val="18"/>
              </w:rPr>
              <w:t>Backup team</w:t>
            </w:r>
          </w:p>
        </w:tc>
      </w:tr>
      <w:tr w:rsidR="00AB6A37" w14:paraId="367A2CE1" w14:textId="77777777">
        <w:trPr>
          <w:cantSplit/>
          <w:jc w:val="center"/>
        </w:trPr>
        <w:tc>
          <w:tcPr>
            <w:tcW w:w="2361" w:type="dxa"/>
            <w:shd w:val="clear" w:color="auto" w:fill="F5F7F2"/>
            <w:tcMar>
              <w:top w:w="85" w:type="dxa"/>
              <w:left w:w="85" w:type="dxa"/>
              <w:bottom w:w="85" w:type="dxa"/>
              <w:right w:w="85" w:type="dxa"/>
            </w:tcMar>
          </w:tcPr>
          <w:p w14:paraId="6FF6DC5B" w14:textId="77777777" w:rsidR="00AB6A37" w:rsidRDefault="00E75C54">
            <w:pPr>
              <w:spacing w:before="40" w:after="40"/>
            </w:pPr>
            <w:r>
              <w:rPr>
                <w:sz w:val="18"/>
              </w:rPr>
              <w:t>Keys and data</w:t>
            </w:r>
          </w:p>
        </w:tc>
        <w:tc>
          <w:tcPr>
            <w:tcW w:w="2669" w:type="dxa"/>
            <w:shd w:val="clear" w:color="auto" w:fill="F5F7F2"/>
            <w:tcMar>
              <w:top w:w="85" w:type="dxa"/>
              <w:left w:w="85" w:type="dxa"/>
              <w:bottom w:w="85" w:type="dxa"/>
              <w:right w:w="85" w:type="dxa"/>
            </w:tcMar>
          </w:tcPr>
          <w:p w14:paraId="6C70849E" w14:textId="77777777" w:rsidR="00AB6A37" w:rsidRDefault="00E75C54">
            <w:pPr>
              <w:spacing w:before="40" w:after="40"/>
            </w:pPr>
            <w:r>
              <w:rPr>
                <w:sz w:val="18"/>
              </w:rPr>
              <w:t>Authority, key and consistent point</w:t>
            </w:r>
          </w:p>
        </w:tc>
        <w:tc>
          <w:tcPr>
            <w:tcW w:w="2361" w:type="dxa"/>
            <w:shd w:val="clear" w:color="auto" w:fill="F5F7F2"/>
            <w:tcMar>
              <w:top w:w="85" w:type="dxa"/>
              <w:left w:w="85" w:type="dxa"/>
              <w:bottom w:w="85" w:type="dxa"/>
              <w:right w:w="85" w:type="dxa"/>
            </w:tcMar>
          </w:tcPr>
          <w:p w14:paraId="339CA174" w14:textId="77777777" w:rsidR="00AB6A37" w:rsidRDefault="00E75C54">
            <w:pPr>
              <w:spacing w:before="40" w:after="40"/>
            </w:pPr>
            <w:r>
              <w:rPr>
                <w:sz w:val="18"/>
              </w:rPr>
              <w:t>Decryption and integrity checked</w:t>
            </w:r>
          </w:p>
        </w:tc>
        <w:tc>
          <w:tcPr>
            <w:tcW w:w="2361" w:type="dxa"/>
            <w:shd w:val="clear" w:color="auto" w:fill="F5F7F2"/>
            <w:tcMar>
              <w:top w:w="85" w:type="dxa"/>
              <w:left w:w="85" w:type="dxa"/>
              <w:bottom w:w="85" w:type="dxa"/>
              <w:right w:w="85" w:type="dxa"/>
            </w:tcMar>
          </w:tcPr>
          <w:p w14:paraId="1AEAA2F4" w14:textId="77777777" w:rsidR="00AB6A37" w:rsidRDefault="00E75C54">
            <w:pPr>
              <w:spacing w:before="40" w:after="40"/>
            </w:pPr>
            <w:r>
              <w:rPr>
                <w:sz w:val="18"/>
              </w:rPr>
              <w:t>Custodian and operator</w:t>
            </w:r>
          </w:p>
        </w:tc>
      </w:tr>
      <w:tr w:rsidR="00AB6A37" w14:paraId="479D5B59" w14:textId="77777777">
        <w:trPr>
          <w:cantSplit/>
          <w:jc w:val="center"/>
        </w:trPr>
        <w:tc>
          <w:tcPr>
            <w:tcW w:w="2361" w:type="dxa"/>
            <w:tcMar>
              <w:top w:w="85" w:type="dxa"/>
              <w:left w:w="85" w:type="dxa"/>
              <w:bottom w:w="85" w:type="dxa"/>
              <w:right w:w="85" w:type="dxa"/>
            </w:tcMar>
          </w:tcPr>
          <w:p w14:paraId="08187D19" w14:textId="77777777" w:rsidR="00AB6A37" w:rsidRDefault="00E75C54">
            <w:pPr>
              <w:spacing w:before="40" w:after="40"/>
            </w:pPr>
            <w:r>
              <w:rPr>
                <w:sz w:val="18"/>
              </w:rPr>
              <w:lastRenderedPageBreak/>
              <w:t>Application</w:t>
            </w:r>
          </w:p>
        </w:tc>
        <w:tc>
          <w:tcPr>
            <w:tcW w:w="2669" w:type="dxa"/>
            <w:tcMar>
              <w:top w:w="85" w:type="dxa"/>
              <w:left w:w="85" w:type="dxa"/>
              <w:bottom w:w="85" w:type="dxa"/>
              <w:right w:w="85" w:type="dxa"/>
            </w:tcMar>
          </w:tcPr>
          <w:p w14:paraId="2E83D4E4" w14:textId="77777777" w:rsidR="00AB6A37" w:rsidRDefault="00E75C54">
            <w:pPr>
              <w:spacing w:before="40" w:after="40"/>
            </w:pPr>
            <w:r>
              <w:rPr>
                <w:sz w:val="18"/>
              </w:rPr>
              <w:t>Versions, settings and dependencies</w:t>
            </w:r>
          </w:p>
        </w:tc>
        <w:tc>
          <w:tcPr>
            <w:tcW w:w="2361" w:type="dxa"/>
            <w:tcMar>
              <w:top w:w="85" w:type="dxa"/>
              <w:left w:w="85" w:type="dxa"/>
              <w:bottom w:w="85" w:type="dxa"/>
              <w:right w:w="85" w:type="dxa"/>
            </w:tcMar>
          </w:tcPr>
          <w:p w14:paraId="128AFA22" w14:textId="77777777" w:rsidR="00AB6A37" w:rsidRDefault="00E75C54">
            <w:pPr>
              <w:spacing w:before="40" w:after="40"/>
            </w:pPr>
            <w:r>
              <w:rPr>
                <w:sz w:val="18"/>
              </w:rPr>
              <w:t>Technical function, then business operation</w:t>
            </w:r>
          </w:p>
        </w:tc>
        <w:tc>
          <w:tcPr>
            <w:tcW w:w="2361" w:type="dxa"/>
            <w:tcMar>
              <w:top w:w="85" w:type="dxa"/>
              <w:left w:w="85" w:type="dxa"/>
              <w:bottom w:w="85" w:type="dxa"/>
              <w:right w:w="85" w:type="dxa"/>
            </w:tcMar>
          </w:tcPr>
          <w:p w14:paraId="78AAB2E1" w14:textId="77777777" w:rsidR="00AB6A37" w:rsidRDefault="00E75C54">
            <w:pPr>
              <w:spacing w:before="40" w:after="40"/>
            </w:pPr>
            <w:r>
              <w:rPr>
                <w:sz w:val="18"/>
              </w:rPr>
              <w:t>Technical and business owners</w:t>
            </w:r>
          </w:p>
        </w:tc>
      </w:tr>
    </w:tbl>
    <w:p w14:paraId="7AC637AD" w14:textId="77777777" w:rsidR="00AB6A37" w:rsidRDefault="00AB6A37">
      <w:pPr>
        <w:spacing w:line="40" w:lineRule="exact"/>
      </w:pPr>
    </w:p>
    <w:p w14:paraId="2152D997" w14:textId="77777777" w:rsidR="00AB6A37" w:rsidRDefault="00E75C54">
      <w:pPr>
        <w:spacing w:after="60" w:line="254" w:lineRule="auto"/>
      </w:pPr>
      <w:r>
        <w:t>Sequence depends on the service; this chain is an adaptable model, not a universal order. Identify circular dependencies, such as instructions or secrets accessible only through the application being restored. Test alternative access and assign correction. Unresolved dependencies must remain explicit recovery reservations. A diagram does not replace an executable procedure and a tested route through its prerequisites.</w:t>
      </w:r>
    </w:p>
    <w:p w14:paraId="02724582" w14:textId="77777777" w:rsidR="00AB6A37" w:rsidRDefault="00E75C54">
      <w:pPr>
        <w:pStyle w:val="Titre1"/>
      </w:pPr>
      <w:r>
        <w:rPr>
          <w:b w:val="0"/>
        </w:rPr>
        <w:t>6. Run backups and handle failures</w:t>
      </w:r>
    </w:p>
    <w:p w14:paraId="74E142EC" w14:textId="77777777" w:rsidR="00AB6A37" w:rsidRDefault="00E75C54">
      <w:pPr>
        <w:spacing w:after="60" w:line="254" w:lineRule="auto"/>
      </w:pPr>
      <w:r>
        <w:t>Check jobs, actual included data, freshness and unusual volume, duration or configuration. Green status may exclude a volume or application. Compare actual scope with service records and recent changes. Link supplier messages to affected services rather than merely archive them. Monitoring must identify who receives a failure and what decision they are expected to make.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38"/>
        <w:gridCol w:w="2438"/>
        <w:gridCol w:w="2438"/>
        <w:gridCol w:w="2438"/>
      </w:tblGrid>
      <w:tr w:rsidR="00AB6A37" w14:paraId="1C7035F5" w14:textId="77777777">
        <w:trPr>
          <w:cantSplit/>
          <w:tblHeader/>
          <w:jc w:val="center"/>
        </w:trPr>
        <w:tc>
          <w:tcPr>
            <w:tcW w:w="2438" w:type="dxa"/>
            <w:shd w:val="clear" w:color="auto" w:fill="DCECE7"/>
            <w:tcMar>
              <w:top w:w="85" w:type="dxa"/>
              <w:left w:w="85" w:type="dxa"/>
              <w:bottom w:w="85" w:type="dxa"/>
              <w:right w:w="85" w:type="dxa"/>
            </w:tcMar>
          </w:tcPr>
          <w:p w14:paraId="00D14882" w14:textId="77777777" w:rsidR="00AB6A37" w:rsidRDefault="00E75C54">
            <w:pPr>
              <w:keepNext/>
              <w:spacing w:before="40" w:after="40"/>
            </w:pPr>
            <w:r>
              <w:rPr>
                <w:b/>
                <w:sz w:val="18"/>
              </w:rPr>
              <w:t>Observation</w:t>
            </w:r>
          </w:p>
        </w:tc>
        <w:tc>
          <w:tcPr>
            <w:tcW w:w="2438" w:type="dxa"/>
            <w:shd w:val="clear" w:color="auto" w:fill="DCECE7"/>
            <w:tcMar>
              <w:top w:w="85" w:type="dxa"/>
              <w:left w:w="85" w:type="dxa"/>
              <w:bottom w:w="85" w:type="dxa"/>
              <w:right w:w="85" w:type="dxa"/>
            </w:tcMar>
          </w:tcPr>
          <w:p w14:paraId="77D75580" w14:textId="77777777" w:rsidR="00AB6A37" w:rsidRDefault="00E75C54">
            <w:pPr>
              <w:keepNext/>
              <w:spacing w:before="40" w:after="40"/>
            </w:pPr>
            <w:r>
              <w:rPr>
                <w:b/>
                <w:sz w:val="18"/>
              </w:rPr>
              <w:t>Action</w:t>
            </w:r>
          </w:p>
        </w:tc>
        <w:tc>
          <w:tcPr>
            <w:tcW w:w="2438" w:type="dxa"/>
            <w:shd w:val="clear" w:color="auto" w:fill="DCECE7"/>
            <w:tcMar>
              <w:top w:w="85" w:type="dxa"/>
              <w:left w:w="85" w:type="dxa"/>
              <w:bottom w:w="85" w:type="dxa"/>
              <w:right w:w="85" w:type="dxa"/>
            </w:tcMar>
          </w:tcPr>
          <w:p w14:paraId="1AF80B23" w14:textId="77777777" w:rsidR="00AB6A37" w:rsidRDefault="00E75C54">
            <w:pPr>
              <w:keepNext/>
              <w:spacing w:before="40" w:after="40"/>
            </w:pPr>
            <w:r>
              <w:rPr>
                <w:b/>
                <w:sz w:val="18"/>
              </w:rPr>
              <w:t>Evidence to retain</w:t>
            </w:r>
          </w:p>
        </w:tc>
        <w:tc>
          <w:tcPr>
            <w:tcW w:w="2438" w:type="dxa"/>
            <w:shd w:val="clear" w:color="auto" w:fill="DCECE7"/>
            <w:tcMar>
              <w:top w:w="85" w:type="dxa"/>
              <w:left w:w="85" w:type="dxa"/>
              <w:bottom w:w="85" w:type="dxa"/>
              <w:right w:w="85" w:type="dxa"/>
            </w:tcMar>
          </w:tcPr>
          <w:p w14:paraId="38CFF17E" w14:textId="77777777" w:rsidR="00AB6A37" w:rsidRDefault="00E75C54">
            <w:pPr>
              <w:keepNext/>
              <w:spacing w:before="40" w:after="40"/>
            </w:pPr>
            <w:r>
              <w:rPr>
                <w:b/>
                <w:sz w:val="18"/>
              </w:rPr>
              <w:t>Escalation</w:t>
            </w:r>
          </w:p>
        </w:tc>
      </w:tr>
      <w:tr w:rsidR="00AB6A37" w14:paraId="72E166A5" w14:textId="77777777">
        <w:trPr>
          <w:cantSplit/>
          <w:jc w:val="center"/>
        </w:trPr>
        <w:tc>
          <w:tcPr>
            <w:tcW w:w="2438" w:type="dxa"/>
            <w:tcMar>
              <w:top w:w="85" w:type="dxa"/>
              <w:left w:w="85" w:type="dxa"/>
              <w:bottom w:w="85" w:type="dxa"/>
              <w:right w:w="85" w:type="dxa"/>
            </w:tcMar>
          </w:tcPr>
          <w:p w14:paraId="17D2C0E9" w14:textId="77777777" w:rsidR="00AB6A37" w:rsidRDefault="00E75C54">
            <w:pPr>
              <w:spacing w:before="40" w:after="40"/>
            </w:pPr>
            <w:r>
              <w:rPr>
                <w:sz w:val="18"/>
              </w:rPr>
              <w:t>Failed job</w:t>
            </w:r>
          </w:p>
        </w:tc>
        <w:tc>
          <w:tcPr>
            <w:tcW w:w="2438" w:type="dxa"/>
            <w:tcMar>
              <w:top w:w="85" w:type="dxa"/>
              <w:left w:w="85" w:type="dxa"/>
              <w:bottom w:w="85" w:type="dxa"/>
              <w:right w:w="85" w:type="dxa"/>
            </w:tcMar>
          </w:tcPr>
          <w:p w14:paraId="0B3F7A5F" w14:textId="77777777" w:rsidR="00AB6A37" w:rsidRDefault="00E75C54">
            <w:pPr>
              <w:spacing w:before="40" w:after="40"/>
            </w:pPr>
            <w:r>
              <w:rPr>
                <w:sz w:val="18"/>
              </w:rPr>
              <w:t>Identify state, cause and remaining usable copy</w:t>
            </w:r>
          </w:p>
        </w:tc>
        <w:tc>
          <w:tcPr>
            <w:tcW w:w="2438" w:type="dxa"/>
            <w:tcMar>
              <w:top w:w="85" w:type="dxa"/>
              <w:left w:w="85" w:type="dxa"/>
              <w:bottom w:w="85" w:type="dxa"/>
              <w:right w:w="85" w:type="dxa"/>
            </w:tcMar>
          </w:tcPr>
          <w:p w14:paraId="1D464C2E" w14:textId="77777777" w:rsidR="00AB6A37" w:rsidRDefault="00E75C54">
            <w:pPr>
              <w:spacing w:before="40" w:after="40"/>
            </w:pPr>
            <w:r>
              <w:rPr>
                <w:sz w:val="18"/>
              </w:rPr>
              <w:t>Error, service, last useful point</w:t>
            </w:r>
          </w:p>
        </w:tc>
        <w:tc>
          <w:tcPr>
            <w:tcW w:w="2438" w:type="dxa"/>
            <w:tcMar>
              <w:top w:w="85" w:type="dxa"/>
              <w:left w:w="85" w:type="dxa"/>
              <w:bottom w:w="85" w:type="dxa"/>
              <w:right w:w="85" w:type="dxa"/>
            </w:tcMar>
          </w:tcPr>
          <w:p w14:paraId="2CE546FF" w14:textId="77777777" w:rsidR="00AB6A37" w:rsidRDefault="00E75C54">
            <w:pPr>
              <w:spacing w:before="40" w:after="40"/>
            </w:pPr>
            <w:r>
              <w:rPr>
                <w:sz w:val="18"/>
              </w:rPr>
              <w:t>Internal and business owners according to exposure</w:t>
            </w:r>
          </w:p>
        </w:tc>
      </w:tr>
      <w:tr w:rsidR="00AB6A37" w14:paraId="52E487B3" w14:textId="77777777">
        <w:trPr>
          <w:cantSplit/>
          <w:jc w:val="center"/>
        </w:trPr>
        <w:tc>
          <w:tcPr>
            <w:tcW w:w="2438" w:type="dxa"/>
            <w:shd w:val="clear" w:color="auto" w:fill="F5F7F2"/>
            <w:tcMar>
              <w:top w:w="85" w:type="dxa"/>
              <w:left w:w="85" w:type="dxa"/>
              <w:bottom w:w="85" w:type="dxa"/>
              <w:right w:w="85" w:type="dxa"/>
            </w:tcMar>
          </w:tcPr>
          <w:p w14:paraId="4C2BC91E" w14:textId="77777777" w:rsidR="00AB6A37" w:rsidRDefault="00E75C54">
            <w:pPr>
              <w:spacing w:before="40" w:after="40"/>
            </w:pPr>
            <w:r>
              <w:rPr>
                <w:sz w:val="18"/>
              </w:rPr>
              <w:t>Successful job, doubtful content</w:t>
            </w:r>
          </w:p>
        </w:tc>
        <w:tc>
          <w:tcPr>
            <w:tcW w:w="2438" w:type="dxa"/>
            <w:shd w:val="clear" w:color="auto" w:fill="F5F7F2"/>
            <w:tcMar>
              <w:top w:w="85" w:type="dxa"/>
              <w:left w:w="85" w:type="dxa"/>
              <w:bottom w:w="85" w:type="dxa"/>
              <w:right w:w="85" w:type="dxa"/>
            </w:tcMar>
          </w:tcPr>
          <w:p w14:paraId="46CF636F" w14:textId="77777777" w:rsidR="00AB6A37" w:rsidRDefault="00E75C54">
            <w:pPr>
              <w:spacing w:before="40" w:after="40"/>
            </w:pPr>
            <w:r>
              <w:rPr>
                <w:sz w:val="18"/>
              </w:rPr>
              <w:t>Compare inclusion with expected data</w:t>
            </w:r>
          </w:p>
        </w:tc>
        <w:tc>
          <w:tcPr>
            <w:tcW w:w="2438" w:type="dxa"/>
            <w:shd w:val="clear" w:color="auto" w:fill="F5F7F2"/>
            <w:tcMar>
              <w:top w:w="85" w:type="dxa"/>
              <w:left w:w="85" w:type="dxa"/>
              <w:bottom w:w="85" w:type="dxa"/>
              <w:right w:w="85" w:type="dxa"/>
            </w:tcMar>
          </w:tcPr>
          <w:p w14:paraId="1D266381" w14:textId="77777777" w:rsidR="00AB6A37" w:rsidRDefault="00E75C54">
            <w:pPr>
              <w:spacing w:before="40" w:after="40"/>
            </w:pPr>
            <w:r>
              <w:rPr>
                <w:sz w:val="18"/>
              </w:rPr>
              <w:t>Scope difference and check</w:t>
            </w:r>
          </w:p>
        </w:tc>
        <w:tc>
          <w:tcPr>
            <w:tcW w:w="2438" w:type="dxa"/>
            <w:shd w:val="clear" w:color="auto" w:fill="F5F7F2"/>
            <w:tcMar>
              <w:top w:w="85" w:type="dxa"/>
              <w:left w:w="85" w:type="dxa"/>
              <w:bottom w:w="85" w:type="dxa"/>
              <w:right w:w="85" w:type="dxa"/>
            </w:tcMar>
          </w:tcPr>
          <w:p w14:paraId="64C41EF5" w14:textId="77777777" w:rsidR="00AB6A37" w:rsidRDefault="00E75C54">
            <w:pPr>
              <w:spacing w:before="40" w:after="40"/>
            </w:pPr>
            <w:r>
              <w:rPr>
                <w:sz w:val="18"/>
              </w:rPr>
              <w:t>No complete-protection claim</w:t>
            </w:r>
          </w:p>
        </w:tc>
      </w:tr>
      <w:tr w:rsidR="00AB6A37" w14:paraId="22D568ED" w14:textId="77777777">
        <w:trPr>
          <w:cantSplit/>
          <w:jc w:val="center"/>
        </w:trPr>
        <w:tc>
          <w:tcPr>
            <w:tcW w:w="2438" w:type="dxa"/>
            <w:tcMar>
              <w:top w:w="85" w:type="dxa"/>
              <w:left w:w="85" w:type="dxa"/>
              <w:bottom w:w="85" w:type="dxa"/>
              <w:right w:w="85" w:type="dxa"/>
            </w:tcMar>
          </w:tcPr>
          <w:p w14:paraId="2436D10B" w14:textId="77777777" w:rsidR="00AB6A37" w:rsidRDefault="00E75C54">
            <w:pPr>
              <w:spacing w:before="40" w:after="40"/>
            </w:pPr>
            <w:r>
              <w:rPr>
                <w:sz w:val="18"/>
              </w:rPr>
              <w:t>Stale copy</w:t>
            </w:r>
          </w:p>
        </w:tc>
        <w:tc>
          <w:tcPr>
            <w:tcW w:w="2438" w:type="dxa"/>
            <w:tcMar>
              <w:top w:w="85" w:type="dxa"/>
              <w:left w:w="85" w:type="dxa"/>
              <w:bottom w:w="85" w:type="dxa"/>
              <w:right w:w="85" w:type="dxa"/>
            </w:tcMar>
          </w:tcPr>
          <w:p w14:paraId="65FE65DD" w14:textId="77777777" w:rsidR="00AB6A37" w:rsidRDefault="00E75C54">
            <w:pPr>
              <w:spacing w:before="40" w:after="40"/>
            </w:pPr>
            <w:r>
              <w:rPr>
                <w:sz w:val="18"/>
              </w:rPr>
              <w:t>Compare with approved objective</w:t>
            </w:r>
          </w:p>
        </w:tc>
        <w:tc>
          <w:tcPr>
            <w:tcW w:w="2438" w:type="dxa"/>
            <w:tcMar>
              <w:top w:w="85" w:type="dxa"/>
              <w:left w:w="85" w:type="dxa"/>
              <w:bottom w:w="85" w:type="dxa"/>
              <w:right w:w="85" w:type="dxa"/>
            </w:tcMar>
          </w:tcPr>
          <w:p w14:paraId="6B96CB70" w14:textId="77777777" w:rsidR="00AB6A37" w:rsidRDefault="00E75C54">
            <w:pPr>
              <w:spacing w:before="40" w:after="40"/>
            </w:pPr>
            <w:r>
              <w:rPr>
                <w:sz w:val="18"/>
              </w:rPr>
              <w:t>Last consistent point and potential loss</w:t>
            </w:r>
          </w:p>
        </w:tc>
        <w:tc>
          <w:tcPr>
            <w:tcW w:w="2438" w:type="dxa"/>
            <w:tcMar>
              <w:top w:w="85" w:type="dxa"/>
              <w:left w:w="85" w:type="dxa"/>
              <w:bottom w:w="85" w:type="dxa"/>
              <w:right w:w="85" w:type="dxa"/>
            </w:tcMar>
          </w:tcPr>
          <w:p w14:paraId="13078712" w14:textId="77777777" w:rsidR="00AB6A37" w:rsidRDefault="00E75C54">
            <w:pPr>
              <w:spacing w:before="40" w:after="40"/>
            </w:pPr>
            <w:r>
              <w:rPr>
                <w:sz w:val="18"/>
              </w:rPr>
              <w:t>Protection decision or accepted risk</w:t>
            </w:r>
          </w:p>
        </w:tc>
      </w:tr>
      <w:tr w:rsidR="00AB6A37" w14:paraId="13CEB5B5" w14:textId="77777777">
        <w:trPr>
          <w:cantSplit/>
          <w:jc w:val="center"/>
        </w:trPr>
        <w:tc>
          <w:tcPr>
            <w:tcW w:w="2438" w:type="dxa"/>
            <w:shd w:val="clear" w:color="auto" w:fill="F5F7F2"/>
            <w:tcMar>
              <w:top w:w="85" w:type="dxa"/>
              <w:left w:w="85" w:type="dxa"/>
              <w:bottom w:w="85" w:type="dxa"/>
              <w:right w:w="85" w:type="dxa"/>
            </w:tcMar>
          </w:tcPr>
          <w:p w14:paraId="70270617" w14:textId="77777777" w:rsidR="00AB6A37" w:rsidRDefault="00E75C54">
            <w:pPr>
              <w:spacing w:before="40" w:after="40"/>
            </w:pPr>
            <w:r>
              <w:rPr>
                <w:sz w:val="18"/>
              </w:rPr>
              <w:t>Unexpected change</w:t>
            </w:r>
          </w:p>
        </w:tc>
        <w:tc>
          <w:tcPr>
            <w:tcW w:w="2438" w:type="dxa"/>
            <w:shd w:val="clear" w:color="auto" w:fill="F5F7F2"/>
            <w:tcMar>
              <w:top w:w="85" w:type="dxa"/>
              <w:left w:w="85" w:type="dxa"/>
              <w:bottom w:w="85" w:type="dxa"/>
              <w:right w:w="85" w:type="dxa"/>
            </w:tcMar>
          </w:tcPr>
          <w:p w14:paraId="242190D3" w14:textId="77777777" w:rsidR="00AB6A37" w:rsidRDefault="00E75C54">
            <w:pPr>
              <w:spacing w:before="40" w:after="40"/>
            </w:pPr>
            <w:r>
              <w:rPr>
                <w:sz w:val="18"/>
              </w:rPr>
              <w:t>Check authorization and effect</w:t>
            </w:r>
          </w:p>
        </w:tc>
        <w:tc>
          <w:tcPr>
            <w:tcW w:w="2438" w:type="dxa"/>
            <w:shd w:val="clear" w:color="auto" w:fill="F5F7F2"/>
            <w:tcMar>
              <w:top w:w="85" w:type="dxa"/>
              <w:left w:w="85" w:type="dxa"/>
              <w:bottom w:w="85" w:type="dxa"/>
              <w:right w:w="85" w:type="dxa"/>
            </w:tcMar>
          </w:tcPr>
          <w:p w14:paraId="36BDBADB" w14:textId="77777777" w:rsidR="00AB6A37" w:rsidRDefault="00E75C54">
            <w:pPr>
              <w:spacing w:before="40" w:after="40"/>
            </w:pPr>
            <w:r>
              <w:rPr>
                <w:sz w:val="18"/>
              </w:rPr>
              <w:t>Configuration, actor and history</w:t>
            </w:r>
          </w:p>
        </w:tc>
        <w:tc>
          <w:tcPr>
            <w:tcW w:w="2438" w:type="dxa"/>
            <w:shd w:val="clear" w:color="auto" w:fill="F5F7F2"/>
            <w:tcMar>
              <w:top w:w="85" w:type="dxa"/>
              <w:left w:w="85" w:type="dxa"/>
              <w:bottom w:w="85" w:type="dxa"/>
              <w:right w:w="85" w:type="dxa"/>
            </w:tcMar>
          </w:tcPr>
          <w:p w14:paraId="27B632FC" w14:textId="77777777" w:rsidR="00AB6A37" w:rsidRDefault="00E75C54">
            <w:pPr>
              <w:spacing w:before="40" w:after="40"/>
            </w:pPr>
            <w:r>
              <w:rPr>
                <w:sz w:val="18"/>
              </w:rPr>
              <w:t>Security if compromise plausible</w:t>
            </w:r>
          </w:p>
        </w:tc>
      </w:tr>
    </w:tbl>
    <w:p w14:paraId="7C1D9127" w14:textId="77777777" w:rsidR="00AB6A37" w:rsidRDefault="00AB6A37">
      <w:pPr>
        <w:spacing w:line="40" w:lineRule="exact"/>
      </w:pPr>
    </w:p>
    <w:p w14:paraId="15569269" w14:textId="77777777" w:rsidR="00AB6A37" w:rsidRDefault="00E75C54">
      <w:pPr>
        <w:spacing w:after="60" w:line="254" w:lineRule="auto"/>
      </w:pPr>
      <w:r>
        <w:t>Every failure requires owner, action and reassessment. Verify the next successful job before closure. When the service exceeds its approved objective, inform business owners of potential loss and obtain a decision with the relevant authority. Repeated retries without diagnosis must not conceal sustained absence of a usable copy. Keep previous errors so the history explains what happened.</w:t>
      </w:r>
    </w:p>
    <w:p w14:paraId="353B88C2" w14:textId="77777777" w:rsidR="00AB6A37" w:rsidRDefault="00E75C54">
      <w:pPr>
        <w:spacing w:after="60" w:line="254" w:lineRule="auto"/>
      </w:pPr>
      <w:r>
        <w:t>Providers must confirm both execution and checks. If unavailable, use planned escalation and fallback. Alternative methods must not expose data through unauthorized export. Waiting risk and missing capability require an internal decision-maker, not silent acceptance. The owner must record what remains protected, what is uncertain and the next attempt or protective measure.</w:t>
      </w:r>
    </w:p>
    <w:p w14:paraId="47FA404F" w14:textId="77777777" w:rsidR="00AB6A37" w:rsidRDefault="00E75C54">
      <w:pPr>
        <w:pStyle w:val="Titre1"/>
      </w:pPr>
      <w:r>
        <w:rPr>
          <w:b w:val="0"/>
        </w:rPr>
        <w:t>7. Select and authorize restoration</w:t>
      </w:r>
    </w:p>
    <w:p w14:paraId="6681FBA0" w14:textId="77777777" w:rsidR="00AB6A37" w:rsidRDefault="00E75C54">
      <w:pPr>
        <w:spacing w:after="60" w:line="254" w:lineRule="auto"/>
      </w:pPr>
      <w:r>
        <w:t>Requests must specify service, data, reason, desired point, destination and authority. Verify need, requester's rights and risk of overwriting newer data. Restoration to another user or system requires specific permission. Recovery must not become a route around ordinary access restrictions. Preserve the authorization so operators do not rely solely on an urgent request from an unverified account.</w:t>
      </w:r>
    </w:p>
    <w:p w14:paraId="239F1CAB" w14:textId="77777777" w:rsidR="00AB6A37" w:rsidRDefault="00E75C54">
      <w:pPr>
        <w:spacing w:after="60" w:line="254" w:lineRule="auto"/>
      </w:pPr>
      <w:r>
        <w:t>Identify copy, age, dependencies and application consistency. Approve environment, window, impact, success criteria and stop conditions. Preserve source state and useful current data as appropriate. Distinguish a restoration test, recovery of an item and complete service recovery; they need different evidence. The record must name the person who validates the selected level of recovery.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81"/>
        <w:gridCol w:w="2837"/>
        <w:gridCol w:w="2352"/>
        <w:gridCol w:w="2281"/>
      </w:tblGrid>
      <w:tr w:rsidR="00AB6A37" w14:paraId="59A79C74" w14:textId="77777777">
        <w:trPr>
          <w:cantSplit/>
          <w:tblHeader/>
          <w:jc w:val="center"/>
        </w:trPr>
        <w:tc>
          <w:tcPr>
            <w:tcW w:w="2281" w:type="dxa"/>
            <w:shd w:val="clear" w:color="auto" w:fill="DCECE7"/>
            <w:tcMar>
              <w:top w:w="85" w:type="dxa"/>
              <w:left w:w="85" w:type="dxa"/>
              <w:bottom w:w="85" w:type="dxa"/>
              <w:right w:w="85" w:type="dxa"/>
            </w:tcMar>
          </w:tcPr>
          <w:p w14:paraId="2A1B830C" w14:textId="77777777" w:rsidR="00AB6A37" w:rsidRDefault="00E75C54">
            <w:pPr>
              <w:keepNext/>
              <w:spacing w:before="40" w:after="40"/>
            </w:pPr>
            <w:r>
              <w:rPr>
                <w:b/>
                <w:sz w:val="18"/>
              </w:rPr>
              <w:t>Branch</w:t>
            </w:r>
          </w:p>
        </w:tc>
        <w:tc>
          <w:tcPr>
            <w:tcW w:w="2837" w:type="dxa"/>
            <w:shd w:val="clear" w:color="auto" w:fill="DCECE7"/>
            <w:tcMar>
              <w:top w:w="85" w:type="dxa"/>
              <w:left w:w="85" w:type="dxa"/>
              <w:bottom w:w="85" w:type="dxa"/>
              <w:right w:w="85" w:type="dxa"/>
            </w:tcMar>
          </w:tcPr>
          <w:p w14:paraId="7C7F1C4D" w14:textId="77777777" w:rsidR="00AB6A37" w:rsidRDefault="00E75C54">
            <w:pPr>
              <w:keepNext/>
              <w:spacing w:before="40" w:after="40"/>
            </w:pPr>
            <w:r>
              <w:rPr>
                <w:b/>
                <w:sz w:val="18"/>
              </w:rPr>
              <w:t>Authority and preparation</w:t>
            </w:r>
          </w:p>
        </w:tc>
        <w:tc>
          <w:tcPr>
            <w:tcW w:w="2352" w:type="dxa"/>
            <w:shd w:val="clear" w:color="auto" w:fill="DCECE7"/>
            <w:tcMar>
              <w:top w:w="85" w:type="dxa"/>
              <w:left w:w="85" w:type="dxa"/>
              <w:bottom w:w="85" w:type="dxa"/>
              <w:right w:w="85" w:type="dxa"/>
            </w:tcMar>
          </w:tcPr>
          <w:p w14:paraId="336DB7F9" w14:textId="77777777" w:rsidR="00AB6A37" w:rsidRDefault="00E75C54">
            <w:pPr>
              <w:keepNext/>
              <w:spacing w:before="40" w:after="40"/>
            </w:pPr>
            <w:r>
              <w:rPr>
                <w:b/>
                <w:sz w:val="18"/>
              </w:rPr>
              <w:t>Outcome check</w:t>
            </w:r>
          </w:p>
        </w:tc>
        <w:tc>
          <w:tcPr>
            <w:tcW w:w="2281" w:type="dxa"/>
            <w:shd w:val="clear" w:color="auto" w:fill="DCECE7"/>
            <w:tcMar>
              <w:top w:w="85" w:type="dxa"/>
              <w:left w:w="85" w:type="dxa"/>
              <w:bottom w:w="85" w:type="dxa"/>
              <w:right w:w="85" w:type="dxa"/>
            </w:tcMar>
          </w:tcPr>
          <w:p w14:paraId="1337AAFE" w14:textId="77777777" w:rsidR="00AB6A37" w:rsidRDefault="00E75C54">
            <w:pPr>
              <w:keepNext/>
              <w:spacing w:before="40" w:after="40"/>
            </w:pPr>
            <w:r>
              <w:rPr>
                <w:b/>
                <w:sz w:val="18"/>
              </w:rPr>
              <w:t>Reservation</w:t>
            </w:r>
          </w:p>
        </w:tc>
      </w:tr>
      <w:tr w:rsidR="00AB6A37" w14:paraId="3D37D847" w14:textId="77777777">
        <w:trPr>
          <w:cantSplit/>
          <w:jc w:val="center"/>
        </w:trPr>
        <w:tc>
          <w:tcPr>
            <w:tcW w:w="2281" w:type="dxa"/>
            <w:tcMar>
              <w:top w:w="85" w:type="dxa"/>
              <w:left w:w="85" w:type="dxa"/>
              <w:bottom w:w="85" w:type="dxa"/>
              <w:right w:w="85" w:type="dxa"/>
            </w:tcMar>
          </w:tcPr>
          <w:p w14:paraId="0E29E13D" w14:textId="77777777" w:rsidR="00AB6A37" w:rsidRDefault="00E75C54">
            <w:pPr>
              <w:spacing w:before="40" w:after="40"/>
            </w:pPr>
            <w:r>
              <w:rPr>
                <w:sz w:val="18"/>
              </w:rPr>
              <w:t>Deleted item</w:t>
            </w:r>
          </w:p>
        </w:tc>
        <w:tc>
          <w:tcPr>
            <w:tcW w:w="2837" w:type="dxa"/>
            <w:tcMar>
              <w:top w:w="85" w:type="dxa"/>
              <w:left w:w="85" w:type="dxa"/>
              <w:bottom w:w="85" w:type="dxa"/>
              <w:right w:w="85" w:type="dxa"/>
            </w:tcMar>
          </w:tcPr>
          <w:p w14:paraId="77B2A57E" w14:textId="77777777" w:rsidR="00AB6A37" w:rsidRDefault="00E75C54">
            <w:pPr>
              <w:spacing w:before="40" w:after="40"/>
            </w:pPr>
            <w:r>
              <w:rPr>
                <w:sz w:val="18"/>
              </w:rPr>
              <w:t>Data owner; separate destination where appropriate</w:t>
            </w:r>
          </w:p>
        </w:tc>
        <w:tc>
          <w:tcPr>
            <w:tcW w:w="2352" w:type="dxa"/>
            <w:tcMar>
              <w:top w:w="85" w:type="dxa"/>
              <w:left w:w="85" w:type="dxa"/>
              <w:bottom w:w="85" w:type="dxa"/>
              <w:right w:w="85" w:type="dxa"/>
            </w:tcMar>
          </w:tcPr>
          <w:p w14:paraId="1B83C5CA" w14:textId="77777777" w:rsidR="00AB6A37" w:rsidRDefault="00E75C54">
            <w:pPr>
              <w:spacing w:before="40" w:after="40"/>
            </w:pPr>
            <w:r>
              <w:rPr>
                <w:sz w:val="18"/>
              </w:rPr>
              <w:t>Content and access accepted</w:t>
            </w:r>
          </w:p>
        </w:tc>
        <w:tc>
          <w:tcPr>
            <w:tcW w:w="2281" w:type="dxa"/>
            <w:tcMar>
              <w:top w:w="85" w:type="dxa"/>
              <w:left w:w="85" w:type="dxa"/>
              <w:bottom w:w="85" w:type="dxa"/>
              <w:right w:w="85" w:type="dxa"/>
            </w:tcMar>
          </w:tcPr>
          <w:p w14:paraId="2947A955" w14:textId="77777777" w:rsidR="00AB6A37" w:rsidRDefault="00E75C54">
            <w:pPr>
              <w:spacing w:before="40" w:after="40"/>
            </w:pPr>
            <w:r>
              <w:rPr>
                <w:sz w:val="18"/>
              </w:rPr>
              <w:t>Not proof of complete reconstruction</w:t>
            </w:r>
          </w:p>
        </w:tc>
      </w:tr>
      <w:tr w:rsidR="00AB6A37" w14:paraId="31297F9A" w14:textId="77777777">
        <w:trPr>
          <w:cantSplit/>
          <w:jc w:val="center"/>
        </w:trPr>
        <w:tc>
          <w:tcPr>
            <w:tcW w:w="2281" w:type="dxa"/>
            <w:shd w:val="clear" w:color="auto" w:fill="F5F7F2"/>
            <w:tcMar>
              <w:top w:w="85" w:type="dxa"/>
              <w:left w:w="85" w:type="dxa"/>
              <w:bottom w:w="85" w:type="dxa"/>
              <w:right w:w="85" w:type="dxa"/>
            </w:tcMar>
          </w:tcPr>
          <w:p w14:paraId="2270F0B0" w14:textId="77777777" w:rsidR="00AB6A37" w:rsidRDefault="00E75C54">
            <w:pPr>
              <w:spacing w:before="40" w:after="40"/>
            </w:pPr>
            <w:r>
              <w:rPr>
                <w:sz w:val="18"/>
              </w:rPr>
              <w:lastRenderedPageBreak/>
              <w:t>Technical outage</w:t>
            </w:r>
          </w:p>
        </w:tc>
        <w:tc>
          <w:tcPr>
            <w:tcW w:w="2837" w:type="dxa"/>
            <w:shd w:val="clear" w:color="auto" w:fill="F5F7F2"/>
            <w:tcMar>
              <w:top w:w="85" w:type="dxa"/>
              <w:left w:w="85" w:type="dxa"/>
              <w:bottom w:w="85" w:type="dxa"/>
              <w:right w:w="85" w:type="dxa"/>
            </w:tcMar>
          </w:tcPr>
          <w:p w14:paraId="61CE620F" w14:textId="77777777" w:rsidR="00AB6A37" w:rsidRDefault="00E75C54">
            <w:pPr>
              <w:spacing w:before="40" w:after="40"/>
            </w:pPr>
            <w:r>
              <w:rPr>
                <w:sz w:val="18"/>
              </w:rPr>
              <w:t>Business and operations; dependencies and capacity</w:t>
            </w:r>
          </w:p>
        </w:tc>
        <w:tc>
          <w:tcPr>
            <w:tcW w:w="2352" w:type="dxa"/>
            <w:shd w:val="clear" w:color="auto" w:fill="F5F7F2"/>
            <w:tcMar>
              <w:top w:w="85" w:type="dxa"/>
              <w:left w:w="85" w:type="dxa"/>
              <w:bottom w:w="85" w:type="dxa"/>
              <w:right w:w="85" w:type="dxa"/>
            </w:tcMar>
          </w:tcPr>
          <w:p w14:paraId="4594B649" w14:textId="77777777" w:rsidR="00AB6A37" w:rsidRDefault="00E75C54">
            <w:pPr>
              <w:spacing w:before="40" w:after="40"/>
            </w:pPr>
            <w:r>
              <w:rPr>
                <w:sz w:val="18"/>
              </w:rPr>
              <w:t>Application and representative operation</w:t>
            </w:r>
          </w:p>
        </w:tc>
        <w:tc>
          <w:tcPr>
            <w:tcW w:w="2281" w:type="dxa"/>
            <w:shd w:val="clear" w:color="auto" w:fill="F5F7F2"/>
            <w:tcMar>
              <w:top w:w="85" w:type="dxa"/>
              <w:left w:w="85" w:type="dxa"/>
              <w:bottom w:w="85" w:type="dxa"/>
              <w:right w:w="85" w:type="dxa"/>
            </w:tcMar>
          </w:tcPr>
          <w:p w14:paraId="7521EA61" w14:textId="77777777" w:rsidR="00AB6A37" w:rsidRDefault="00E75C54">
            <w:pPr>
              <w:spacing w:before="40" w:after="40"/>
            </w:pPr>
            <w:r>
              <w:rPr>
                <w:sz w:val="18"/>
              </w:rPr>
              <w:t>Effects on recent data</w:t>
            </w:r>
          </w:p>
        </w:tc>
      </w:tr>
      <w:tr w:rsidR="00AB6A37" w14:paraId="328A94C5" w14:textId="77777777">
        <w:trPr>
          <w:cantSplit/>
          <w:jc w:val="center"/>
        </w:trPr>
        <w:tc>
          <w:tcPr>
            <w:tcW w:w="2281" w:type="dxa"/>
            <w:tcMar>
              <w:top w:w="85" w:type="dxa"/>
              <w:left w:w="85" w:type="dxa"/>
              <w:bottom w:w="85" w:type="dxa"/>
              <w:right w:w="85" w:type="dxa"/>
            </w:tcMar>
          </w:tcPr>
          <w:p w14:paraId="2011143C" w14:textId="77777777" w:rsidR="00AB6A37" w:rsidRDefault="00E75C54">
            <w:pPr>
              <w:spacing w:before="40" w:after="40"/>
            </w:pPr>
            <w:r>
              <w:rPr>
                <w:sz w:val="18"/>
              </w:rPr>
              <w:t>Compromise</w:t>
            </w:r>
          </w:p>
        </w:tc>
        <w:tc>
          <w:tcPr>
            <w:tcW w:w="2837" w:type="dxa"/>
            <w:tcMar>
              <w:top w:w="85" w:type="dxa"/>
              <w:left w:w="85" w:type="dxa"/>
              <w:bottom w:w="85" w:type="dxa"/>
              <w:right w:w="85" w:type="dxa"/>
            </w:tcMar>
          </w:tcPr>
          <w:p w14:paraId="4A41FABE" w14:textId="77777777" w:rsidR="00AB6A37" w:rsidRDefault="00E75C54">
            <w:pPr>
              <w:spacing w:before="40" w:after="40"/>
            </w:pPr>
            <w:r>
              <w:rPr>
                <w:sz w:val="18"/>
              </w:rPr>
              <w:t>Incident lead; controlled environment</w:t>
            </w:r>
          </w:p>
        </w:tc>
        <w:tc>
          <w:tcPr>
            <w:tcW w:w="2352" w:type="dxa"/>
            <w:tcMar>
              <w:top w:w="85" w:type="dxa"/>
              <w:left w:w="85" w:type="dxa"/>
              <w:bottom w:w="85" w:type="dxa"/>
              <w:right w:w="85" w:type="dxa"/>
            </w:tcMar>
          </w:tcPr>
          <w:p w14:paraId="603D26A9" w14:textId="77777777" w:rsidR="00AB6A37" w:rsidRDefault="00E75C54">
            <w:pPr>
              <w:spacing w:before="40" w:after="40"/>
            </w:pPr>
            <w:r>
              <w:rPr>
                <w:sz w:val="18"/>
              </w:rPr>
              <w:t>Security checks and conditional recovery</w:t>
            </w:r>
          </w:p>
        </w:tc>
        <w:tc>
          <w:tcPr>
            <w:tcW w:w="2281" w:type="dxa"/>
            <w:tcMar>
              <w:top w:w="85" w:type="dxa"/>
              <w:left w:w="85" w:type="dxa"/>
              <w:bottom w:w="85" w:type="dxa"/>
              <w:right w:w="85" w:type="dxa"/>
            </w:tcMar>
          </w:tcPr>
          <w:p w14:paraId="250100DB" w14:textId="77777777" w:rsidR="00AB6A37" w:rsidRDefault="00E75C54">
            <w:pPr>
              <w:spacing w:before="40" w:after="40"/>
            </w:pPr>
            <w:r>
              <w:rPr>
                <w:sz w:val="18"/>
              </w:rPr>
              <w:t>Copy may be contaminated</w:t>
            </w:r>
          </w:p>
        </w:tc>
      </w:tr>
      <w:tr w:rsidR="00AB6A37" w14:paraId="7A4C9CB0" w14:textId="77777777">
        <w:trPr>
          <w:cantSplit/>
          <w:jc w:val="center"/>
        </w:trPr>
        <w:tc>
          <w:tcPr>
            <w:tcW w:w="2281" w:type="dxa"/>
            <w:shd w:val="clear" w:color="auto" w:fill="F5F7F2"/>
            <w:tcMar>
              <w:top w:w="85" w:type="dxa"/>
              <w:left w:w="85" w:type="dxa"/>
              <w:bottom w:w="85" w:type="dxa"/>
              <w:right w:w="85" w:type="dxa"/>
            </w:tcMar>
          </w:tcPr>
          <w:p w14:paraId="097A20C9" w14:textId="77777777" w:rsidR="00AB6A37" w:rsidRDefault="00E75C54">
            <w:pPr>
              <w:spacing w:before="40" w:after="40"/>
            </w:pPr>
            <w:r>
              <w:rPr>
                <w:sz w:val="18"/>
              </w:rPr>
              <w:t>Supplier request</w:t>
            </w:r>
          </w:p>
        </w:tc>
        <w:tc>
          <w:tcPr>
            <w:tcW w:w="2837" w:type="dxa"/>
            <w:shd w:val="clear" w:color="auto" w:fill="F5F7F2"/>
            <w:tcMar>
              <w:top w:w="85" w:type="dxa"/>
              <w:left w:w="85" w:type="dxa"/>
              <w:bottom w:w="85" w:type="dxa"/>
              <w:right w:w="85" w:type="dxa"/>
            </w:tcMar>
          </w:tcPr>
          <w:p w14:paraId="2D4882FB" w14:textId="77777777" w:rsidR="00AB6A37" w:rsidRDefault="00E75C54">
            <w:pPr>
              <w:spacing w:before="40" w:after="40"/>
            </w:pPr>
            <w:r>
              <w:rPr>
                <w:sz w:val="18"/>
              </w:rPr>
              <w:t>Mandate, scope and protected transfer</w:t>
            </w:r>
          </w:p>
        </w:tc>
        <w:tc>
          <w:tcPr>
            <w:tcW w:w="2352" w:type="dxa"/>
            <w:shd w:val="clear" w:color="auto" w:fill="F5F7F2"/>
            <w:tcMar>
              <w:top w:w="85" w:type="dxa"/>
              <w:left w:w="85" w:type="dxa"/>
              <w:bottom w:w="85" w:type="dxa"/>
              <w:right w:w="85" w:type="dxa"/>
            </w:tcMar>
          </w:tcPr>
          <w:p w14:paraId="51D5A75B" w14:textId="77777777" w:rsidR="00AB6A37" w:rsidRDefault="00E75C54">
            <w:pPr>
              <w:spacing w:before="40" w:after="40"/>
            </w:pPr>
            <w:r>
              <w:rPr>
                <w:sz w:val="18"/>
              </w:rPr>
              <w:t>Readable receipt complete for requested scope</w:t>
            </w:r>
          </w:p>
        </w:tc>
        <w:tc>
          <w:tcPr>
            <w:tcW w:w="2281" w:type="dxa"/>
            <w:shd w:val="clear" w:color="auto" w:fill="F5F7F2"/>
            <w:tcMar>
              <w:top w:w="85" w:type="dxa"/>
              <w:left w:w="85" w:type="dxa"/>
              <w:bottom w:w="85" w:type="dxa"/>
              <w:right w:w="85" w:type="dxa"/>
            </w:tcMar>
          </w:tcPr>
          <w:p w14:paraId="0C82358A" w14:textId="77777777" w:rsidR="00AB6A37" w:rsidRDefault="00E75C54">
            <w:pPr>
              <w:spacing w:before="40" w:after="40"/>
            </w:pPr>
            <w:r>
              <w:rPr>
                <w:sz w:val="18"/>
              </w:rPr>
              <w:t>Unconfirmed capability or retrieval time</w:t>
            </w:r>
          </w:p>
        </w:tc>
      </w:tr>
    </w:tbl>
    <w:p w14:paraId="6823F68F" w14:textId="77777777" w:rsidR="00AB6A37" w:rsidRDefault="00AB6A37">
      <w:pPr>
        <w:spacing w:line="40" w:lineRule="exact"/>
      </w:pPr>
    </w:p>
    <w:p w14:paraId="46B6B812" w14:textId="77777777" w:rsidR="00AB6A37" w:rsidRDefault="00E75C54">
      <w:pPr>
        <w:pStyle w:val="Titre1"/>
      </w:pPr>
      <w:r>
        <w:rPr>
          <w:b w:val="0"/>
        </w:rPr>
        <w:t>8. Recover after compromise</w:t>
      </w:r>
    </w:p>
    <w:p w14:paraId="6AC0687F" w14:textId="77777777" w:rsidR="00AB6A37" w:rsidRDefault="00E75C54">
      <w:pPr>
        <w:spacing w:after="60" w:line="254" w:lineRule="auto"/>
      </w:pPr>
      <w:r>
        <w:t>The incident lead must coordinate preservation, backup protection and reconstruction. Copies may contain malicious implants or hostile configuration; age or readability does not establish cleanliness. Selection must use available evidence about the compromised period and record unknowns. An antivirus check alone is not a guarantee of safety. Explain which security checks support the chosen recovery point.</w:t>
      </w:r>
    </w:p>
    <w:p w14:paraId="7275C7CB" w14:textId="77777777" w:rsidR="00AB6A37" w:rsidRDefault="00E75C54">
      <w:pPr>
        <w:spacing w:after="60" w:line="254" w:lineRule="auto"/>
      </w:pPr>
      <w:r>
        <w:t>Use controlled reconstruction appropriate to capability: verified installation sources, reviewed configuration, checked data before import and administration independent of suspect access. The lead decides necessary restrictions and monitoring. Prepare backup-infrastructure isolation with operators and understand its effects instead of improvising during crisis. Protecting copies and preserving recovery capacity must be coordinated with business continuity and incident response.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40"/>
        <w:gridCol w:w="2731"/>
        <w:gridCol w:w="2340"/>
        <w:gridCol w:w="2340"/>
      </w:tblGrid>
      <w:tr w:rsidR="00AB6A37" w14:paraId="4E05EE4A" w14:textId="77777777">
        <w:trPr>
          <w:cantSplit/>
          <w:tblHeader/>
          <w:jc w:val="center"/>
        </w:trPr>
        <w:tc>
          <w:tcPr>
            <w:tcW w:w="2340" w:type="dxa"/>
            <w:shd w:val="clear" w:color="auto" w:fill="DCECE7"/>
            <w:tcMar>
              <w:top w:w="85" w:type="dxa"/>
              <w:left w:w="85" w:type="dxa"/>
              <w:bottom w:w="85" w:type="dxa"/>
              <w:right w:w="85" w:type="dxa"/>
            </w:tcMar>
          </w:tcPr>
          <w:p w14:paraId="2B7EBA06" w14:textId="77777777" w:rsidR="00AB6A37" w:rsidRDefault="00E75C54">
            <w:pPr>
              <w:keepNext/>
              <w:spacing w:before="40" w:after="40"/>
            </w:pPr>
            <w:r>
              <w:rPr>
                <w:b/>
                <w:sz w:val="18"/>
              </w:rPr>
              <w:t>Recovery gate</w:t>
            </w:r>
          </w:p>
        </w:tc>
        <w:tc>
          <w:tcPr>
            <w:tcW w:w="2731" w:type="dxa"/>
            <w:shd w:val="clear" w:color="auto" w:fill="DCECE7"/>
            <w:tcMar>
              <w:top w:w="85" w:type="dxa"/>
              <w:left w:w="85" w:type="dxa"/>
              <w:bottom w:w="85" w:type="dxa"/>
              <w:right w:w="85" w:type="dxa"/>
            </w:tcMar>
          </w:tcPr>
          <w:p w14:paraId="37B334A6" w14:textId="77777777" w:rsidR="00AB6A37" w:rsidRDefault="00E75C54">
            <w:pPr>
              <w:keepNext/>
              <w:spacing w:before="40" w:after="40"/>
            </w:pPr>
            <w:r>
              <w:rPr>
                <w:b/>
                <w:sz w:val="18"/>
              </w:rPr>
              <w:t>Required evidence</w:t>
            </w:r>
          </w:p>
        </w:tc>
        <w:tc>
          <w:tcPr>
            <w:tcW w:w="2340" w:type="dxa"/>
            <w:shd w:val="clear" w:color="auto" w:fill="DCECE7"/>
            <w:tcMar>
              <w:top w:w="85" w:type="dxa"/>
              <w:left w:w="85" w:type="dxa"/>
              <w:bottom w:w="85" w:type="dxa"/>
              <w:right w:w="85" w:type="dxa"/>
            </w:tcMar>
          </w:tcPr>
          <w:p w14:paraId="70F78E2E" w14:textId="77777777" w:rsidR="00AB6A37" w:rsidRDefault="00E75C54">
            <w:pPr>
              <w:keepNext/>
              <w:spacing w:before="40" w:after="40"/>
            </w:pPr>
            <w:r>
              <w:rPr>
                <w:b/>
                <w:sz w:val="18"/>
              </w:rPr>
              <w:t>Authority</w:t>
            </w:r>
          </w:p>
        </w:tc>
        <w:tc>
          <w:tcPr>
            <w:tcW w:w="2340" w:type="dxa"/>
            <w:shd w:val="clear" w:color="auto" w:fill="DCECE7"/>
            <w:tcMar>
              <w:top w:w="85" w:type="dxa"/>
              <w:left w:w="85" w:type="dxa"/>
              <w:bottom w:w="85" w:type="dxa"/>
              <w:right w:w="85" w:type="dxa"/>
            </w:tcMar>
          </w:tcPr>
          <w:p w14:paraId="64167EA8" w14:textId="77777777" w:rsidR="00AB6A37" w:rsidRDefault="00E75C54">
            <w:pPr>
              <w:keepNext/>
              <w:spacing w:before="40" w:after="40"/>
            </w:pPr>
            <w:r>
              <w:rPr>
                <w:b/>
                <w:sz w:val="18"/>
              </w:rPr>
              <w:t>If insufficient</w:t>
            </w:r>
          </w:p>
        </w:tc>
      </w:tr>
      <w:tr w:rsidR="00AB6A37" w14:paraId="5BE8F3CD" w14:textId="77777777">
        <w:trPr>
          <w:cantSplit/>
          <w:jc w:val="center"/>
        </w:trPr>
        <w:tc>
          <w:tcPr>
            <w:tcW w:w="2340" w:type="dxa"/>
            <w:tcMar>
              <w:top w:w="85" w:type="dxa"/>
              <w:left w:w="85" w:type="dxa"/>
              <w:bottom w:w="85" w:type="dxa"/>
              <w:right w:w="85" w:type="dxa"/>
            </w:tcMar>
          </w:tcPr>
          <w:p w14:paraId="54935F01" w14:textId="77777777" w:rsidR="00AB6A37" w:rsidRDefault="00E75C54">
            <w:pPr>
              <w:spacing w:before="40" w:after="40"/>
            </w:pPr>
            <w:r>
              <w:rPr>
                <w:sz w:val="18"/>
              </w:rPr>
              <w:t>Prepare</w:t>
            </w:r>
          </w:p>
        </w:tc>
        <w:tc>
          <w:tcPr>
            <w:tcW w:w="2731" w:type="dxa"/>
            <w:tcMar>
              <w:top w:w="85" w:type="dxa"/>
              <w:left w:w="85" w:type="dxa"/>
              <w:bottom w:w="85" w:type="dxa"/>
              <w:right w:w="85" w:type="dxa"/>
            </w:tcMar>
          </w:tcPr>
          <w:p w14:paraId="34B08633" w14:textId="77777777" w:rsidR="00AB6A37" w:rsidRDefault="00E75C54">
            <w:pPr>
              <w:spacing w:before="40" w:after="40"/>
            </w:pPr>
            <w:r>
              <w:rPr>
                <w:sz w:val="18"/>
              </w:rPr>
              <w:t>Identified administration, environment and copy</w:t>
            </w:r>
          </w:p>
        </w:tc>
        <w:tc>
          <w:tcPr>
            <w:tcW w:w="2340" w:type="dxa"/>
            <w:tcMar>
              <w:top w:w="85" w:type="dxa"/>
              <w:left w:w="85" w:type="dxa"/>
              <w:bottom w:w="85" w:type="dxa"/>
              <w:right w:w="85" w:type="dxa"/>
            </w:tcMar>
          </w:tcPr>
          <w:p w14:paraId="73192E63" w14:textId="77777777" w:rsidR="00AB6A37" w:rsidRDefault="00E75C54">
            <w:pPr>
              <w:spacing w:before="40" w:after="40"/>
            </w:pPr>
            <w:r>
              <w:rPr>
                <w:sz w:val="18"/>
              </w:rPr>
              <w:t>Lead and operator</w:t>
            </w:r>
          </w:p>
        </w:tc>
        <w:tc>
          <w:tcPr>
            <w:tcW w:w="2340" w:type="dxa"/>
            <w:tcMar>
              <w:top w:w="85" w:type="dxa"/>
              <w:left w:w="85" w:type="dxa"/>
              <w:bottom w:w="85" w:type="dxa"/>
              <w:right w:w="85" w:type="dxa"/>
            </w:tcMar>
          </w:tcPr>
          <w:p w14:paraId="28158055" w14:textId="77777777" w:rsidR="00AB6A37" w:rsidRDefault="00E75C54">
            <w:pPr>
              <w:spacing w:before="40" w:after="40"/>
            </w:pPr>
            <w:r>
              <w:rPr>
                <w:sz w:val="18"/>
              </w:rPr>
              <w:t>Defer or restrict scope</w:t>
            </w:r>
          </w:p>
        </w:tc>
      </w:tr>
      <w:tr w:rsidR="00AB6A37" w14:paraId="7FBF52F2" w14:textId="77777777">
        <w:trPr>
          <w:cantSplit/>
          <w:jc w:val="center"/>
        </w:trPr>
        <w:tc>
          <w:tcPr>
            <w:tcW w:w="2340" w:type="dxa"/>
            <w:shd w:val="clear" w:color="auto" w:fill="F5F7F2"/>
            <w:tcMar>
              <w:top w:w="85" w:type="dxa"/>
              <w:left w:w="85" w:type="dxa"/>
              <w:bottom w:w="85" w:type="dxa"/>
              <w:right w:w="85" w:type="dxa"/>
            </w:tcMar>
          </w:tcPr>
          <w:p w14:paraId="12DDDEC9" w14:textId="77777777" w:rsidR="00AB6A37" w:rsidRDefault="00E75C54">
            <w:pPr>
              <w:spacing w:before="40" w:after="40"/>
            </w:pPr>
            <w:r>
              <w:rPr>
                <w:sz w:val="18"/>
              </w:rPr>
              <w:t>Restore</w:t>
            </w:r>
          </w:p>
        </w:tc>
        <w:tc>
          <w:tcPr>
            <w:tcW w:w="2731" w:type="dxa"/>
            <w:shd w:val="clear" w:color="auto" w:fill="F5F7F2"/>
            <w:tcMar>
              <w:top w:w="85" w:type="dxa"/>
              <w:left w:w="85" w:type="dxa"/>
              <w:bottom w:w="85" w:type="dxa"/>
              <w:right w:w="85" w:type="dxa"/>
            </w:tcMar>
          </w:tcPr>
          <w:p w14:paraId="64B87A4B" w14:textId="77777777" w:rsidR="00AB6A37" w:rsidRDefault="00E75C54">
            <w:pPr>
              <w:spacing w:before="40" w:after="40"/>
            </w:pPr>
            <w:r>
              <w:rPr>
                <w:sz w:val="18"/>
              </w:rPr>
              <w:t>Justified method, keys and point</w:t>
            </w:r>
          </w:p>
        </w:tc>
        <w:tc>
          <w:tcPr>
            <w:tcW w:w="2340" w:type="dxa"/>
            <w:shd w:val="clear" w:color="auto" w:fill="F5F7F2"/>
            <w:tcMar>
              <w:top w:w="85" w:type="dxa"/>
              <w:left w:w="85" w:type="dxa"/>
              <w:bottom w:w="85" w:type="dxa"/>
              <w:right w:w="85" w:type="dxa"/>
            </w:tcMar>
          </w:tcPr>
          <w:p w14:paraId="14386EB5" w14:textId="77777777" w:rsidR="00AB6A37" w:rsidRDefault="00E75C54">
            <w:pPr>
              <w:spacing w:before="40" w:after="40"/>
            </w:pPr>
            <w:r>
              <w:rPr>
                <w:sz w:val="18"/>
              </w:rPr>
              <w:t>Authorized operator</w:t>
            </w:r>
          </w:p>
        </w:tc>
        <w:tc>
          <w:tcPr>
            <w:tcW w:w="2340" w:type="dxa"/>
            <w:shd w:val="clear" w:color="auto" w:fill="F5F7F2"/>
            <w:tcMar>
              <w:top w:w="85" w:type="dxa"/>
              <w:left w:w="85" w:type="dxa"/>
              <w:bottom w:w="85" w:type="dxa"/>
              <w:right w:w="85" w:type="dxa"/>
            </w:tcMar>
          </w:tcPr>
          <w:p w14:paraId="53FBD8F7" w14:textId="77777777" w:rsidR="00AB6A37" w:rsidRDefault="00E75C54">
            <w:pPr>
              <w:spacing w:before="40" w:after="40"/>
            </w:pPr>
            <w:r>
              <w:rPr>
                <w:sz w:val="18"/>
              </w:rPr>
              <w:t>Keep error and reassess</w:t>
            </w:r>
          </w:p>
        </w:tc>
      </w:tr>
      <w:tr w:rsidR="00AB6A37" w14:paraId="7CE28FA5" w14:textId="77777777">
        <w:trPr>
          <w:cantSplit/>
          <w:jc w:val="center"/>
        </w:trPr>
        <w:tc>
          <w:tcPr>
            <w:tcW w:w="2340" w:type="dxa"/>
            <w:tcMar>
              <w:top w:w="85" w:type="dxa"/>
              <w:left w:w="85" w:type="dxa"/>
              <w:bottom w:w="85" w:type="dxa"/>
              <w:right w:w="85" w:type="dxa"/>
            </w:tcMar>
          </w:tcPr>
          <w:p w14:paraId="69DDF83C" w14:textId="77777777" w:rsidR="00AB6A37" w:rsidRDefault="00E75C54">
            <w:pPr>
              <w:spacing w:before="40" w:after="40"/>
            </w:pPr>
            <w:r>
              <w:rPr>
                <w:sz w:val="18"/>
              </w:rPr>
              <w:t>Verify</w:t>
            </w:r>
          </w:p>
        </w:tc>
        <w:tc>
          <w:tcPr>
            <w:tcW w:w="2731" w:type="dxa"/>
            <w:tcMar>
              <w:top w:w="85" w:type="dxa"/>
              <w:left w:w="85" w:type="dxa"/>
              <w:bottom w:w="85" w:type="dxa"/>
              <w:right w:w="85" w:type="dxa"/>
            </w:tcMar>
          </w:tcPr>
          <w:p w14:paraId="03890C6A" w14:textId="77777777" w:rsidR="00AB6A37" w:rsidRDefault="00E75C54">
            <w:pPr>
              <w:spacing w:before="40" w:after="40"/>
            </w:pPr>
            <w:r>
              <w:rPr>
                <w:sz w:val="18"/>
              </w:rPr>
              <w:t>Integrity, access, data and business function</w:t>
            </w:r>
          </w:p>
        </w:tc>
        <w:tc>
          <w:tcPr>
            <w:tcW w:w="2340" w:type="dxa"/>
            <w:tcMar>
              <w:top w:w="85" w:type="dxa"/>
              <w:left w:w="85" w:type="dxa"/>
              <w:bottom w:w="85" w:type="dxa"/>
              <w:right w:w="85" w:type="dxa"/>
            </w:tcMar>
          </w:tcPr>
          <w:p w14:paraId="3BADE03A" w14:textId="77777777" w:rsidR="00AB6A37" w:rsidRDefault="00E75C54">
            <w:pPr>
              <w:spacing w:before="40" w:after="40"/>
            </w:pPr>
            <w:r>
              <w:rPr>
                <w:sz w:val="18"/>
              </w:rPr>
              <w:t>Technical and business owners</w:t>
            </w:r>
          </w:p>
        </w:tc>
        <w:tc>
          <w:tcPr>
            <w:tcW w:w="2340" w:type="dxa"/>
            <w:tcMar>
              <w:top w:w="85" w:type="dxa"/>
              <w:left w:w="85" w:type="dxa"/>
              <w:bottom w:w="85" w:type="dxa"/>
              <w:right w:w="85" w:type="dxa"/>
            </w:tcMar>
          </w:tcPr>
          <w:p w14:paraId="187FE0DF" w14:textId="77777777" w:rsidR="00AB6A37" w:rsidRDefault="00E75C54">
            <w:pPr>
              <w:spacing w:before="40" w:after="40"/>
            </w:pPr>
            <w:r>
              <w:rPr>
                <w:sz w:val="18"/>
              </w:rPr>
              <w:t>Repair, change point or degrade service</w:t>
            </w:r>
          </w:p>
        </w:tc>
      </w:tr>
      <w:tr w:rsidR="00AB6A37" w14:paraId="4CAB0481" w14:textId="77777777">
        <w:trPr>
          <w:cantSplit/>
          <w:jc w:val="center"/>
        </w:trPr>
        <w:tc>
          <w:tcPr>
            <w:tcW w:w="2340" w:type="dxa"/>
            <w:shd w:val="clear" w:color="auto" w:fill="F5F7F2"/>
            <w:tcMar>
              <w:top w:w="85" w:type="dxa"/>
              <w:left w:w="85" w:type="dxa"/>
              <w:bottom w:w="85" w:type="dxa"/>
              <w:right w:w="85" w:type="dxa"/>
            </w:tcMar>
          </w:tcPr>
          <w:p w14:paraId="1AAD9578" w14:textId="77777777" w:rsidR="00AB6A37" w:rsidRDefault="00E75C54">
            <w:pPr>
              <w:spacing w:before="40" w:after="40"/>
            </w:pPr>
            <w:r>
              <w:rPr>
                <w:sz w:val="18"/>
              </w:rPr>
              <w:t>Reconnect</w:t>
            </w:r>
          </w:p>
        </w:tc>
        <w:tc>
          <w:tcPr>
            <w:tcW w:w="2731" w:type="dxa"/>
            <w:shd w:val="clear" w:color="auto" w:fill="F5F7F2"/>
            <w:tcMar>
              <w:top w:w="85" w:type="dxa"/>
              <w:left w:w="85" w:type="dxa"/>
              <w:bottom w:w="85" w:type="dxa"/>
              <w:right w:w="85" w:type="dxa"/>
            </w:tcMar>
          </w:tcPr>
          <w:p w14:paraId="104BDF0F" w14:textId="77777777" w:rsidR="00AB6A37" w:rsidRDefault="00E75C54">
            <w:pPr>
              <w:spacing w:before="40" w:after="40"/>
            </w:pPr>
            <w:r>
              <w:rPr>
                <w:sz w:val="18"/>
              </w:rPr>
              <w:t>Suspect access addressed, risks and monitoring</w:t>
            </w:r>
          </w:p>
        </w:tc>
        <w:tc>
          <w:tcPr>
            <w:tcW w:w="2340" w:type="dxa"/>
            <w:shd w:val="clear" w:color="auto" w:fill="F5F7F2"/>
            <w:tcMar>
              <w:top w:w="85" w:type="dxa"/>
              <w:left w:w="85" w:type="dxa"/>
              <w:bottom w:w="85" w:type="dxa"/>
              <w:right w:w="85" w:type="dxa"/>
            </w:tcMar>
          </w:tcPr>
          <w:p w14:paraId="49B8FA58" w14:textId="77777777" w:rsidR="00AB6A37" w:rsidRDefault="00E75C54">
            <w:pPr>
              <w:spacing w:before="40" w:after="40"/>
            </w:pPr>
            <w:r>
              <w:rPr>
                <w:sz w:val="18"/>
              </w:rPr>
              <w:t>Recovery authority</w:t>
            </w:r>
          </w:p>
        </w:tc>
        <w:tc>
          <w:tcPr>
            <w:tcW w:w="2340" w:type="dxa"/>
            <w:shd w:val="clear" w:color="auto" w:fill="F5F7F2"/>
            <w:tcMar>
              <w:top w:w="85" w:type="dxa"/>
              <w:left w:w="85" w:type="dxa"/>
              <w:bottom w:w="85" w:type="dxa"/>
              <w:right w:w="85" w:type="dxa"/>
            </w:tcMar>
          </w:tcPr>
          <w:p w14:paraId="5868EF23" w14:textId="77777777" w:rsidR="00AB6A37" w:rsidRDefault="00E75C54">
            <w:pPr>
              <w:spacing w:before="40" w:after="40"/>
            </w:pPr>
            <w:r>
              <w:rPr>
                <w:sz w:val="18"/>
              </w:rPr>
              <w:t>No expansion without decision</w:t>
            </w:r>
          </w:p>
        </w:tc>
      </w:tr>
      <w:tr w:rsidR="00AB6A37" w14:paraId="321D5750" w14:textId="77777777">
        <w:trPr>
          <w:cantSplit/>
          <w:jc w:val="center"/>
        </w:trPr>
        <w:tc>
          <w:tcPr>
            <w:tcW w:w="2340" w:type="dxa"/>
            <w:tcMar>
              <w:top w:w="85" w:type="dxa"/>
              <w:left w:w="85" w:type="dxa"/>
              <w:bottom w:w="85" w:type="dxa"/>
              <w:right w:w="85" w:type="dxa"/>
            </w:tcMar>
          </w:tcPr>
          <w:p w14:paraId="57D8AD31" w14:textId="77777777" w:rsidR="00AB6A37" w:rsidRDefault="00E75C54">
            <w:pPr>
              <w:spacing w:before="40" w:after="40"/>
            </w:pPr>
            <w:r>
              <w:rPr>
                <w:sz w:val="18"/>
              </w:rPr>
              <w:t>Finish</w:t>
            </w:r>
          </w:p>
        </w:tc>
        <w:tc>
          <w:tcPr>
            <w:tcW w:w="2731" w:type="dxa"/>
            <w:tcMar>
              <w:top w:w="85" w:type="dxa"/>
              <w:left w:w="85" w:type="dxa"/>
              <w:bottom w:w="85" w:type="dxa"/>
              <w:right w:w="85" w:type="dxa"/>
            </w:tcMar>
          </w:tcPr>
          <w:p w14:paraId="2E7912F5" w14:textId="77777777" w:rsidR="00AB6A37" w:rsidRDefault="00E75C54">
            <w:pPr>
              <w:spacing w:before="40" w:after="40"/>
            </w:pPr>
            <w:r>
              <w:rPr>
                <w:sz w:val="18"/>
              </w:rPr>
              <w:t>Criteria met; remaining work assigned</w:t>
            </w:r>
          </w:p>
        </w:tc>
        <w:tc>
          <w:tcPr>
            <w:tcW w:w="2340" w:type="dxa"/>
            <w:tcMar>
              <w:top w:w="85" w:type="dxa"/>
              <w:left w:w="85" w:type="dxa"/>
              <w:bottom w:w="85" w:type="dxa"/>
              <w:right w:w="85" w:type="dxa"/>
            </w:tcMar>
          </w:tcPr>
          <w:p w14:paraId="75D918E4" w14:textId="77777777" w:rsidR="00AB6A37" w:rsidRDefault="00E75C54">
            <w:pPr>
              <w:spacing w:before="40" w:after="40"/>
            </w:pPr>
            <w:r>
              <w:rPr>
                <w:sz w:val="18"/>
              </w:rPr>
              <w:t>Management or delegate</w:t>
            </w:r>
          </w:p>
        </w:tc>
        <w:tc>
          <w:tcPr>
            <w:tcW w:w="2340" w:type="dxa"/>
            <w:tcMar>
              <w:top w:w="85" w:type="dxa"/>
              <w:left w:w="85" w:type="dxa"/>
              <w:bottom w:w="85" w:type="dxa"/>
              <w:right w:w="85" w:type="dxa"/>
            </w:tcMar>
          </w:tcPr>
          <w:p w14:paraId="249CE581" w14:textId="77777777" w:rsidR="00AB6A37" w:rsidRDefault="00E75C54">
            <w:pPr>
              <w:spacing w:before="40" w:after="40"/>
            </w:pPr>
            <w:r>
              <w:rPr>
                <w:sz w:val="18"/>
              </w:rPr>
              <w:t>Explicit residual-risk acceptance</w:t>
            </w:r>
          </w:p>
        </w:tc>
      </w:tr>
    </w:tbl>
    <w:p w14:paraId="2AAB5C8C" w14:textId="77777777" w:rsidR="00AB6A37" w:rsidRDefault="00AB6A37">
      <w:pPr>
        <w:spacing w:line="40" w:lineRule="exact"/>
      </w:pPr>
    </w:p>
    <w:p w14:paraId="0B0A4174" w14:textId="77777777" w:rsidR="00AB6A37" w:rsidRDefault="00E75C54">
      <w:pPr>
        <w:spacing w:after="60" w:line="254" w:lineRule="auto"/>
      </w:pPr>
      <w:r>
        <w:t>Recovery does not replace investigation or treatment of hostile access. Business owners must understand what returned and what remains missing. Define stop conditions if suspicious signs appear. A technically completed rebuild must not be called normal service before agreed validation. Keep security and business reservations visible in the authorization to expand or reconnect.</w:t>
      </w:r>
    </w:p>
    <w:p w14:paraId="237DA368" w14:textId="77777777" w:rsidR="00AB6A37" w:rsidRDefault="00E75C54">
      <w:pPr>
        <w:pStyle w:val="Titre1"/>
      </w:pPr>
      <w:r>
        <w:rPr>
          <w:b w:val="0"/>
        </w:rPr>
        <w:t>9. Test capability, not merely a copy</w:t>
      </w:r>
    </w:p>
    <w:p w14:paraId="25F2A353" w14:textId="77777777" w:rsidR="00AB6A37" w:rsidRDefault="00E75C54">
      <w:pPr>
        <w:spacing w:after="60" w:line="254" w:lineRule="auto"/>
      </w:pPr>
      <w:r>
        <w:t>The program must cover representative risks: file, application, identity dependency, loss of ordinary tools and cyber recovery where relevant. Select tests with business and operations, decide local scope and frequency and explain exclusions. A file test must not be presented as full reconstruction. Prioritize tests that exercise critical dependencies and previously unproven assumptions.</w:t>
      </w:r>
    </w:p>
    <w:p w14:paraId="6870791F" w14:textId="77777777" w:rsidR="00AB6A37" w:rsidRDefault="00E75C54">
      <w:pPr>
        <w:spacing w:after="60" w:line="254" w:lineRule="auto"/>
      </w:pPr>
      <w:r>
        <w:t>Authorization must specify test data, environment, real-message risks, temporary access, stop conditions and end-of-test deletion. Avoid reactivating suspect accounts, sending to real recipients or overwriting production. Record stage start and end within the measured scope. Include waiting and preparation rather than measuring only byte transfer. State any excluded time so comparisons remain interpretable.</w:t>
      </w:r>
    </w:p>
    <w:p w14:paraId="3DE38F86"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Confirm authority, scenario, scope and fallback people.</w:t>
      </w:r>
    </w:p>
    <w:p w14:paraId="5E05EBC8" w14:textId="77777777" w:rsidR="00AB6A37" w:rsidRDefault="00E75C54">
      <w:pPr>
        <w:spacing w:after="60" w:line="254" w:lineRule="auto"/>
        <w:ind w:left="227" w:hanging="227"/>
      </w:pPr>
      <w:r>
        <w:rPr>
          <w:rFonts w:ascii="Segoe UI Symbol" w:hAnsi="Segoe UI Symbol"/>
        </w:rPr>
        <w:lastRenderedPageBreak/>
        <w:t>☐</w:t>
      </w:r>
      <w:r>
        <w:rPr>
          <w:rFonts w:ascii="Segoe UI Symbol" w:hAnsi="Segoe UI Symbol"/>
        </w:rPr>
        <w:t xml:space="preserve"> </w:t>
      </w:r>
      <w:r>
        <w:t>Find procedure, catalog, copy, keys and capacity without blocking dependency.</w:t>
      </w:r>
    </w:p>
    <w:p w14:paraId="24334B46"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Check test separation and data protection.</w:t>
      </w:r>
    </w:p>
    <w:p w14:paraId="5EDB7A52"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Execute stages; retain errors, durations and adjustments.</w:t>
      </w:r>
    </w:p>
    <w:p w14:paraId="24F076FB"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Verify data, access and business operation.</w:t>
      </w:r>
    </w:p>
    <w:p w14:paraId="381130D5"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Compare observed loss and time with approved objectives.</w:t>
      </w:r>
    </w:p>
    <w:p w14:paraId="068B3752"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Assign gaps and schedule another check.</w:t>
      </w:r>
    </w:p>
    <w:p w14:paraId="25D5F365" w14:textId="77777777" w:rsidR="00AB6A37" w:rsidRDefault="00E75C54">
      <w:pPr>
        <w:spacing w:after="60" w:line="254" w:lineRule="auto"/>
        <w:ind w:left="227" w:hanging="227"/>
      </w:pPr>
      <w:r>
        <w:rPr>
          <w:rFonts w:ascii="Segoe UI Symbol" w:hAnsi="Segoe UI Symbol"/>
        </w:rPr>
        <w:t>☐</w:t>
      </w:r>
      <w:r>
        <w:rPr>
          <w:rFonts w:ascii="Segoe UI Symbol" w:hAnsi="Segoe UI Symbol"/>
        </w:rPr>
        <w:t xml:space="preserve"> </w:t>
      </w:r>
      <w:r>
        <w:t>Remove temporary access, delete test data and confirm closure.</w:t>
      </w:r>
    </w:p>
    <w:p w14:paraId="1BE742C9" w14:textId="77777777" w:rsidR="00AB6A37" w:rsidRDefault="00E75C54">
      <w:pPr>
        <w:spacing w:after="60" w:line="254" w:lineRule="auto"/>
      </w:pPr>
      <w:r>
        <w:t>Another person must be able to understand what the report actually demonstrates. Identify service, point, environment, operator, reviewer, criteria, gaps and decision. Business owners must accept or reject the result. An inconclusive test can be valuable when it exposes a specific dependency and produces verified correction. A completed report without evidence must not substitute for the exercised capability.</w:t>
      </w:r>
    </w:p>
    <w:p w14:paraId="11F9CB60" w14:textId="77777777" w:rsidR="00AB6A37" w:rsidRDefault="00E75C54">
      <w:pPr>
        <w:pStyle w:val="Titre1"/>
      </w:pPr>
      <w:r>
        <w:rPr>
          <w:b w:val="0"/>
        </w:rPr>
        <w:t>10. Complete fictional recovery scenario</w:t>
      </w:r>
    </w:p>
    <w:p w14:paraId="36FBD7C0" w14:textId="77777777" w:rsidR="00AB6A37" w:rsidRDefault="00E75C54">
      <w:pPr>
        <w:spacing w:after="60" w:line="254" w:lineRule="auto"/>
      </w:pPr>
      <w:r>
        <w:t>Fictional Atelier Rivage has approximately 80 staff and must recover order processing after suspected compromise. Its business owner has set local objectives without universal values. The provider has copies, but the initial procedure depends on unavailable email. The deputy uses a controlled fallback copy. This scenario is not customer experience or evidence that a real deployment meets any target.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86"/>
        <w:gridCol w:w="2465"/>
        <w:gridCol w:w="2715"/>
        <w:gridCol w:w="2286"/>
      </w:tblGrid>
      <w:tr w:rsidR="00AB6A37" w14:paraId="0D69583A" w14:textId="77777777">
        <w:trPr>
          <w:cantSplit/>
          <w:tblHeader/>
          <w:jc w:val="center"/>
        </w:trPr>
        <w:tc>
          <w:tcPr>
            <w:tcW w:w="2286" w:type="dxa"/>
            <w:shd w:val="clear" w:color="auto" w:fill="DCECE7"/>
            <w:tcMar>
              <w:top w:w="85" w:type="dxa"/>
              <w:left w:w="85" w:type="dxa"/>
              <w:bottom w:w="85" w:type="dxa"/>
              <w:right w:w="85" w:type="dxa"/>
            </w:tcMar>
          </w:tcPr>
          <w:p w14:paraId="7690AB3A" w14:textId="77777777" w:rsidR="00AB6A37" w:rsidRDefault="00E75C54">
            <w:pPr>
              <w:keepNext/>
              <w:spacing w:before="40" w:after="40"/>
            </w:pPr>
            <w:r>
              <w:rPr>
                <w:b/>
                <w:sz w:val="18"/>
              </w:rPr>
              <w:t>Fictional stage</w:t>
            </w:r>
          </w:p>
        </w:tc>
        <w:tc>
          <w:tcPr>
            <w:tcW w:w="2465" w:type="dxa"/>
            <w:shd w:val="clear" w:color="auto" w:fill="DCECE7"/>
            <w:tcMar>
              <w:top w:w="85" w:type="dxa"/>
              <w:left w:w="85" w:type="dxa"/>
              <w:bottom w:w="85" w:type="dxa"/>
              <w:right w:w="85" w:type="dxa"/>
            </w:tcMar>
          </w:tcPr>
          <w:p w14:paraId="2705BF0A" w14:textId="77777777" w:rsidR="00AB6A37" w:rsidRDefault="00E75C54">
            <w:pPr>
              <w:keepNext/>
              <w:spacing w:before="40" w:after="40"/>
            </w:pPr>
            <w:r>
              <w:rPr>
                <w:b/>
                <w:sz w:val="18"/>
              </w:rPr>
              <w:t>Observed state</w:t>
            </w:r>
          </w:p>
        </w:tc>
        <w:tc>
          <w:tcPr>
            <w:tcW w:w="2715" w:type="dxa"/>
            <w:shd w:val="clear" w:color="auto" w:fill="DCECE7"/>
            <w:tcMar>
              <w:top w:w="85" w:type="dxa"/>
              <w:left w:w="85" w:type="dxa"/>
              <w:bottom w:w="85" w:type="dxa"/>
              <w:right w:w="85" w:type="dxa"/>
            </w:tcMar>
          </w:tcPr>
          <w:p w14:paraId="227EBCEC" w14:textId="77777777" w:rsidR="00AB6A37" w:rsidRDefault="00E75C54">
            <w:pPr>
              <w:keepNext/>
              <w:spacing w:before="40" w:after="40"/>
            </w:pPr>
            <w:r>
              <w:rPr>
                <w:b/>
                <w:sz w:val="18"/>
              </w:rPr>
              <w:t>Decision and owner</w:t>
            </w:r>
          </w:p>
        </w:tc>
        <w:tc>
          <w:tcPr>
            <w:tcW w:w="2286" w:type="dxa"/>
            <w:shd w:val="clear" w:color="auto" w:fill="DCECE7"/>
            <w:tcMar>
              <w:top w:w="85" w:type="dxa"/>
              <w:left w:w="85" w:type="dxa"/>
              <w:bottom w:w="85" w:type="dxa"/>
              <w:right w:w="85" w:type="dxa"/>
            </w:tcMar>
          </w:tcPr>
          <w:p w14:paraId="73227EDA" w14:textId="77777777" w:rsidR="00AB6A37" w:rsidRDefault="00E75C54">
            <w:pPr>
              <w:keepNext/>
              <w:spacing w:before="40" w:after="40"/>
            </w:pPr>
            <w:r>
              <w:rPr>
                <w:b/>
                <w:sz w:val="18"/>
              </w:rPr>
              <w:t>Evidence</w:t>
            </w:r>
          </w:p>
        </w:tc>
      </w:tr>
      <w:tr w:rsidR="00AB6A37" w14:paraId="30FDDF3E" w14:textId="77777777">
        <w:trPr>
          <w:cantSplit/>
          <w:jc w:val="center"/>
        </w:trPr>
        <w:tc>
          <w:tcPr>
            <w:tcW w:w="2286" w:type="dxa"/>
            <w:tcMar>
              <w:top w:w="85" w:type="dxa"/>
              <w:left w:w="85" w:type="dxa"/>
              <w:bottom w:w="85" w:type="dxa"/>
              <w:right w:w="85" w:type="dxa"/>
            </w:tcMar>
          </w:tcPr>
          <w:p w14:paraId="1D6A5342" w14:textId="77777777" w:rsidR="00AB6A37" w:rsidRDefault="00E75C54">
            <w:pPr>
              <w:spacing w:before="40" w:after="40"/>
            </w:pPr>
            <w:r>
              <w:rPr>
                <w:sz w:val="18"/>
              </w:rPr>
              <w:t>Preparation</w:t>
            </w:r>
          </w:p>
        </w:tc>
        <w:tc>
          <w:tcPr>
            <w:tcW w:w="2465" w:type="dxa"/>
            <w:tcMar>
              <w:top w:w="85" w:type="dxa"/>
              <w:left w:w="85" w:type="dxa"/>
              <w:bottom w:w="85" w:type="dxa"/>
              <w:right w:w="85" w:type="dxa"/>
            </w:tcMar>
          </w:tcPr>
          <w:p w14:paraId="1308C892" w14:textId="77777777" w:rsidR="00AB6A37" w:rsidRDefault="00E75C54">
            <w:pPr>
              <w:spacing w:before="40" w:after="40"/>
            </w:pPr>
            <w:r>
              <w:rPr>
                <w:sz w:val="18"/>
              </w:rPr>
              <w:t>Catalog available; email unavailable</w:t>
            </w:r>
          </w:p>
        </w:tc>
        <w:tc>
          <w:tcPr>
            <w:tcW w:w="2715" w:type="dxa"/>
            <w:tcMar>
              <w:top w:w="85" w:type="dxa"/>
              <w:left w:w="85" w:type="dxa"/>
              <w:bottom w:w="85" w:type="dxa"/>
              <w:right w:w="85" w:type="dxa"/>
            </w:tcMar>
          </w:tcPr>
          <w:p w14:paraId="5303485A" w14:textId="77777777" w:rsidR="00AB6A37" w:rsidRDefault="00E75C54">
            <w:pPr>
              <w:spacing w:before="40" w:after="40"/>
            </w:pPr>
            <w:r>
              <w:rPr>
                <w:sz w:val="18"/>
              </w:rPr>
              <w:t>Lead uses fallback channel and procedure</w:t>
            </w:r>
          </w:p>
        </w:tc>
        <w:tc>
          <w:tcPr>
            <w:tcW w:w="2286" w:type="dxa"/>
            <w:tcMar>
              <w:top w:w="85" w:type="dxa"/>
              <w:left w:w="85" w:type="dxa"/>
              <w:bottom w:w="85" w:type="dxa"/>
              <w:right w:w="85" w:type="dxa"/>
            </w:tcMar>
          </w:tcPr>
          <w:p w14:paraId="3FFB9131" w14:textId="77777777" w:rsidR="00AB6A37" w:rsidRDefault="00E75C54">
            <w:pPr>
              <w:spacing w:before="40" w:after="40"/>
            </w:pPr>
            <w:r>
              <w:rPr>
                <w:sz w:val="18"/>
              </w:rPr>
              <w:t>D-01, authorized access tested</w:t>
            </w:r>
          </w:p>
        </w:tc>
      </w:tr>
      <w:tr w:rsidR="00AB6A37" w14:paraId="628D9A28" w14:textId="77777777">
        <w:trPr>
          <w:cantSplit/>
          <w:jc w:val="center"/>
        </w:trPr>
        <w:tc>
          <w:tcPr>
            <w:tcW w:w="2286" w:type="dxa"/>
            <w:shd w:val="clear" w:color="auto" w:fill="F5F7F2"/>
            <w:tcMar>
              <w:top w:w="85" w:type="dxa"/>
              <w:left w:w="85" w:type="dxa"/>
              <w:bottom w:w="85" w:type="dxa"/>
              <w:right w:w="85" w:type="dxa"/>
            </w:tcMar>
          </w:tcPr>
          <w:p w14:paraId="166A0A38" w14:textId="77777777" w:rsidR="00AB6A37" w:rsidRDefault="00E75C54">
            <w:pPr>
              <w:spacing w:before="40" w:after="40"/>
            </w:pPr>
            <w:r>
              <w:rPr>
                <w:sz w:val="18"/>
              </w:rPr>
              <w:t>Copy selection</w:t>
            </w:r>
          </w:p>
        </w:tc>
        <w:tc>
          <w:tcPr>
            <w:tcW w:w="2465" w:type="dxa"/>
            <w:shd w:val="clear" w:color="auto" w:fill="F5F7F2"/>
            <w:tcMar>
              <w:top w:w="85" w:type="dxa"/>
              <w:left w:w="85" w:type="dxa"/>
              <w:bottom w:w="85" w:type="dxa"/>
              <w:right w:w="85" w:type="dxa"/>
            </w:tcMar>
          </w:tcPr>
          <w:p w14:paraId="7D16BEC3" w14:textId="77777777" w:rsidR="00AB6A37" w:rsidRDefault="00E75C54">
            <w:pPr>
              <w:spacing w:before="40" w:after="40"/>
            </w:pPr>
            <w:r>
              <w:rPr>
                <w:sz w:val="18"/>
              </w:rPr>
              <w:t>Recent point falls in suspect period</w:t>
            </w:r>
          </w:p>
        </w:tc>
        <w:tc>
          <w:tcPr>
            <w:tcW w:w="2715" w:type="dxa"/>
            <w:shd w:val="clear" w:color="auto" w:fill="F5F7F2"/>
            <w:tcMar>
              <w:top w:w="85" w:type="dxa"/>
              <w:left w:w="85" w:type="dxa"/>
              <w:bottom w:w="85" w:type="dxa"/>
              <w:right w:w="85" w:type="dxa"/>
            </w:tcMar>
          </w:tcPr>
          <w:p w14:paraId="6CA1366C" w14:textId="77777777" w:rsidR="00AB6A37" w:rsidRDefault="00E75C54">
            <w:pPr>
              <w:spacing w:before="40" w:after="40"/>
            </w:pPr>
            <w:r>
              <w:rPr>
                <w:sz w:val="18"/>
              </w:rPr>
              <w:t>Security reserves its use; another point examined</w:t>
            </w:r>
          </w:p>
        </w:tc>
        <w:tc>
          <w:tcPr>
            <w:tcW w:w="2286" w:type="dxa"/>
            <w:shd w:val="clear" w:color="auto" w:fill="F5F7F2"/>
            <w:tcMar>
              <w:top w:w="85" w:type="dxa"/>
              <w:left w:w="85" w:type="dxa"/>
              <w:bottom w:w="85" w:type="dxa"/>
              <w:right w:w="85" w:type="dxa"/>
            </w:tcMar>
          </w:tcPr>
          <w:p w14:paraId="7FB1C989" w14:textId="77777777" w:rsidR="00AB6A37" w:rsidRDefault="00E75C54">
            <w:pPr>
              <w:spacing w:before="40" w:after="40"/>
            </w:pPr>
            <w:r>
              <w:rPr>
                <w:sz w:val="18"/>
              </w:rPr>
              <w:t>E-01, reasons and unknowns</w:t>
            </w:r>
          </w:p>
        </w:tc>
      </w:tr>
      <w:tr w:rsidR="00AB6A37" w14:paraId="41A7FE35" w14:textId="77777777">
        <w:trPr>
          <w:cantSplit/>
          <w:jc w:val="center"/>
        </w:trPr>
        <w:tc>
          <w:tcPr>
            <w:tcW w:w="2286" w:type="dxa"/>
            <w:tcMar>
              <w:top w:w="85" w:type="dxa"/>
              <w:left w:w="85" w:type="dxa"/>
              <w:bottom w:w="85" w:type="dxa"/>
              <w:right w:w="85" w:type="dxa"/>
            </w:tcMar>
          </w:tcPr>
          <w:p w14:paraId="6D5FE771" w14:textId="77777777" w:rsidR="00AB6A37" w:rsidRDefault="00E75C54">
            <w:pPr>
              <w:spacing w:before="40" w:after="40"/>
            </w:pPr>
            <w:r>
              <w:rPr>
                <w:sz w:val="18"/>
              </w:rPr>
              <w:t>Reconstruction</w:t>
            </w:r>
          </w:p>
        </w:tc>
        <w:tc>
          <w:tcPr>
            <w:tcW w:w="2465" w:type="dxa"/>
            <w:tcMar>
              <w:top w:w="85" w:type="dxa"/>
              <w:left w:w="85" w:type="dxa"/>
              <w:bottom w:w="85" w:type="dxa"/>
              <w:right w:w="85" w:type="dxa"/>
            </w:tcMar>
          </w:tcPr>
          <w:p w14:paraId="133EBE02" w14:textId="77777777" w:rsidR="00AB6A37" w:rsidRDefault="00E75C54">
            <w:pPr>
              <w:spacing w:before="40" w:after="40"/>
            </w:pPr>
            <w:r>
              <w:rPr>
                <w:sz w:val="18"/>
              </w:rPr>
              <w:t>Tool and keys recovered in separate environment</w:t>
            </w:r>
          </w:p>
        </w:tc>
        <w:tc>
          <w:tcPr>
            <w:tcW w:w="2715" w:type="dxa"/>
            <w:tcMar>
              <w:top w:w="85" w:type="dxa"/>
              <w:left w:w="85" w:type="dxa"/>
              <w:bottom w:w="85" w:type="dxa"/>
              <w:right w:w="85" w:type="dxa"/>
            </w:tcMar>
          </w:tcPr>
          <w:p w14:paraId="690C1230" w14:textId="77777777" w:rsidR="00AB6A37" w:rsidRDefault="00E75C54">
            <w:pPr>
              <w:spacing w:before="40" w:after="40"/>
            </w:pPr>
            <w:r>
              <w:rPr>
                <w:sz w:val="18"/>
              </w:rPr>
              <w:t>Provider executes mandate</w:t>
            </w:r>
          </w:p>
        </w:tc>
        <w:tc>
          <w:tcPr>
            <w:tcW w:w="2286" w:type="dxa"/>
            <w:tcMar>
              <w:top w:w="85" w:type="dxa"/>
              <w:left w:w="85" w:type="dxa"/>
              <w:bottom w:w="85" w:type="dxa"/>
              <w:right w:w="85" w:type="dxa"/>
            </w:tcMar>
          </w:tcPr>
          <w:p w14:paraId="0F22B5E0" w14:textId="77777777" w:rsidR="00AB6A37" w:rsidRDefault="00E75C54">
            <w:pPr>
              <w:spacing w:before="40" w:after="40"/>
            </w:pPr>
            <w:r>
              <w:rPr>
                <w:sz w:val="18"/>
              </w:rPr>
              <w:t>E-02, reading and decryption</w:t>
            </w:r>
          </w:p>
        </w:tc>
      </w:tr>
      <w:tr w:rsidR="00AB6A37" w14:paraId="05A2CF5F" w14:textId="77777777">
        <w:trPr>
          <w:cantSplit/>
          <w:jc w:val="center"/>
        </w:trPr>
        <w:tc>
          <w:tcPr>
            <w:tcW w:w="2286" w:type="dxa"/>
            <w:shd w:val="clear" w:color="auto" w:fill="F5F7F2"/>
            <w:tcMar>
              <w:top w:w="85" w:type="dxa"/>
              <w:left w:w="85" w:type="dxa"/>
              <w:bottom w:w="85" w:type="dxa"/>
              <w:right w:w="85" w:type="dxa"/>
            </w:tcMar>
          </w:tcPr>
          <w:p w14:paraId="64D01B0E" w14:textId="77777777" w:rsidR="00AB6A37" w:rsidRDefault="00E75C54">
            <w:pPr>
              <w:spacing w:before="40" w:after="40"/>
            </w:pPr>
            <w:r>
              <w:rPr>
                <w:sz w:val="18"/>
              </w:rPr>
              <w:t>Business test</w:t>
            </w:r>
          </w:p>
        </w:tc>
        <w:tc>
          <w:tcPr>
            <w:tcW w:w="2465" w:type="dxa"/>
            <w:shd w:val="clear" w:color="auto" w:fill="F5F7F2"/>
            <w:tcMar>
              <w:top w:w="85" w:type="dxa"/>
              <w:left w:w="85" w:type="dxa"/>
              <w:bottom w:w="85" w:type="dxa"/>
              <w:right w:w="85" w:type="dxa"/>
            </w:tcMar>
          </w:tcPr>
          <w:p w14:paraId="1EAAE631" w14:textId="77777777" w:rsidR="00AB6A37" w:rsidRDefault="00E75C54">
            <w:pPr>
              <w:spacing w:before="40" w:after="40"/>
            </w:pPr>
            <w:r>
              <w:rPr>
                <w:sz w:val="18"/>
              </w:rPr>
              <w:t>Test order works; attachment missing</w:t>
            </w:r>
          </w:p>
        </w:tc>
        <w:tc>
          <w:tcPr>
            <w:tcW w:w="2715" w:type="dxa"/>
            <w:shd w:val="clear" w:color="auto" w:fill="F5F7F2"/>
            <w:tcMar>
              <w:top w:w="85" w:type="dxa"/>
              <w:left w:w="85" w:type="dxa"/>
              <w:bottom w:w="85" w:type="dxa"/>
              <w:right w:w="85" w:type="dxa"/>
            </w:tcMar>
          </w:tcPr>
          <w:p w14:paraId="1D4DB42E" w14:textId="77777777" w:rsidR="00AB6A37" w:rsidRDefault="00E75C54">
            <w:pPr>
              <w:spacing w:before="40" w:after="40"/>
            </w:pPr>
            <w:r>
              <w:rPr>
                <w:sz w:val="18"/>
              </w:rPr>
              <w:t>Business rejects normal service and accepts bounded degradation</w:t>
            </w:r>
          </w:p>
        </w:tc>
        <w:tc>
          <w:tcPr>
            <w:tcW w:w="2286" w:type="dxa"/>
            <w:shd w:val="clear" w:color="auto" w:fill="F5F7F2"/>
            <w:tcMar>
              <w:top w:w="85" w:type="dxa"/>
              <w:left w:w="85" w:type="dxa"/>
              <w:bottom w:w="85" w:type="dxa"/>
              <w:right w:w="85" w:type="dxa"/>
            </w:tcMar>
          </w:tcPr>
          <w:p w14:paraId="4905FC09" w14:textId="77777777" w:rsidR="00AB6A37" w:rsidRDefault="00E75C54">
            <w:pPr>
              <w:spacing w:before="40" w:after="40"/>
            </w:pPr>
            <w:r>
              <w:rPr>
                <w:sz w:val="18"/>
              </w:rPr>
              <w:t>D-02, assigned gap</w:t>
            </w:r>
          </w:p>
        </w:tc>
      </w:tr>
      <w:tr w:rsidR="00AB6A37" w14:paraId="7916289F" w14:textId="77777777">
        <w:trPr>
          <w:cantSplit/>
          <w:jc w:val="center"/>
        </w:trPr>
        <w:tc>
          <w:tcPr>
            <w:tcW w:w="2286" w:type="dxa"/>
            <w:tcMar>
              <w:top w:w="85" w:type="dxa"/>
              <w:left w:w="85" w:type="dxa"/>
              <w:bottom w:w="85" w:type="dxa"/>
              <w:right w:w="85" w:type="dxa"/>
            </w:tcMar>
          </w:tcPr>
          <w:p w14:paraId="51FA2AC7" w14:textId="77777777" w:rsidR="00AB6A37" w:rsidRDefault="00E75C54">
            <w:pPr>
              <w:spacing w:before="40" w:after="40"/>
            </w:pPr>
            <w:r>
              <w:rPr>
                <w:sz w:val="18"/>
              </w:rPr>
              <w:t>Validation</w:t>
            </w:r>
          </w:p>
        </w:tc>
        <w:tc>
          <w:tcPr>
            <w:tcW w:w="2465" w:type="dxa"/>
            <w:tcMar>
              <w:top w:w="85" w:type="dxa"/>
              <w:left w:w="85" w:type="dxa"/>
              <w:bottom w:w="85" w:type="dxa"/>
              <w:right w:w="85" w:type="dxa"/>
            </w:tcMar>
          </w:tcPr>
          <w:p w14:paraId="05480823" w14:textId="77777777" w:rsidR="00AB6A37" w:rsidRDefault="00E75C54">
            <w:pPr>
              <w:spacing w:before="40" w:after="40"/>
            </w:pPr>
            <w:r>
              <w:rPr>
                <w:sz w:val="18"/>
              </w:rPr>
              <w:t>Missing data recovered; check repeated</w:t>
            </w:r>
          </w:p>
        </w:tc>
        <w:tc>
          <w:tcPr>
            <w:tcW w:w="2715" w:type="dxa"/>
            <w:tcMar>
              <w:top w:w="85" w:type="dxa"/>
              <w:left w:w="85" w:type="dxa"/>
              <w:bottom w:w="85" w:type="dxa"/>
              <w:right w:w="85" w:type="dxa"/>
            </w:tcMar>
          </w:tcPr>
          <w:p w14:paraId="376CD326" w14:textId="77777777" w:rsidR="00AB6A37" w:rsidRDefault="00E75C54">
            <w:pPr>
              <w:spacing w:before="40" w:after="40"/>
            </w:pPr>
            <w:r>
              <w:rPr>
                <w:sz w:val="18"/>
              </w:rPr>
              <w:t>Authority expands with monitoring</w:t>
            </w:r>
          </w:p>
        </w:tc>
        <w:tc>
          <w:tcPr>
            <w:tcW w:w="2286" w:type="dxa"/>
            <w:tcMar>
              <w:top w:w="85" w:type="dxa"/>
              <w:left w:w="85" w:type="dxa"/>
              <w:bottom w:w="85" w:type="dxa"/>
              <w:right w:w="85" w:type="dxa"/>
            </w:tcMar>
          </w:tcPr>
          <w:p w14:paraId="64ED27A1" w14:textId="77777777" w:rsidR="00AB6A37" w:rsidRDefault="00E75C54">
            <w:pPr>
              <w:spacing w:before="40" w:after="40"/>
            </w:pPr>
            <w:r>
              <w:rPr>
                <w:sz w:val="18"/>
              </w:rPr>
              <w:t>D-03, check and remaining risk</w:t>
            </w:r>
          </w:p>
        </w:tc>
      </w:tr>
    </w:tbl>
    <w:p w14:paraId="6221537F" w14:textId="77777777" w:rsidR="00AB6A37" w:rsidRDefault="00AB6A37">
      <w:pPr>
        <w:spacing w:line="40" w:lineRule="exact"/>
      </w:pPr>
    </w:p>
    <w:p w14:paraId="338D132B" w14:textId="77777777" w:rsidR="00AB6A37" w:rsidRDefault="00E75C54">
      <w:pPr>
        <w:spacing w:after="60" w:line="254" w:lineRule="auto"/>
      </w:pPr>
      <w:r>
        <w:t>Acceptance requires the deputy to explain copy selection, locate decryption authority and show why the first result was not complete recovery. Distinguish a backed-up workload, recovered data and validated service. Identify correction and next check instead of declaring success because the tool finished. The exercise must preserve the rejected initial acceptance and the reason for the later decision.</w:t>
      </w:r>
    </w:p>
    <w:p w14:paraId="46251EE7" w14:textId="77777777" w:rsidR="00AB6A37" w:rsidRDefault="00E75C54">
      <w:pPr>
        <w:pStyle w:val="Titre1"/>
      </w:pPr>
      <w:r>
        <w:rPr>
          <w:b w:val="0"/>
        </w:rPr>
        <w:t>11. Adaptable registers and exceptions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16"/>
        <w:gridCol w:w="3104"/>
        <w:gridCol w:w="2216"/>
        <w:gridCol w:w="2216"/>
      </w:tblGrid>
      <w:tr w:rsidR="00AB6A37" w14:paraId="10CC1DAB" w14:textId="77777777">
        <w:trPr>
          <w:cantSplit/>
          <w:tblHeader/>
          <w:jc w:val="center"/>
        </w:trPr>
        <w:tc>
          <w:tcPr>
            <w:tcW w:w="2216" w:type="dxa"/>
            <w:shd w:val="clear" w:color="auto" w:fill="DCECE7"/>
            <w:tcMar>
              <w:top w:w="85" w:type="dxa"/>
              <w:left w:w="85" w:type="dxa"/>
              <w:bottom w:w="85" w:type="dxa"/>
              <w:right w:w="85" w:type="dxa"/>
            </w:tcMar>
          </w:tcPr>
          <w:p w14:paraId="191F6C4C" w14:textId="77777777" w:rsidR="00AB6A37" w:rsidRDefault="00E75C54">
            <w:pPr>
              <w:keepNext/>
              <w:spacing w:before="40" w:after="40"/>
            </w:pPr>
            <w:r>
              <w:rPr>
                <w:b/>
                <w:sz w:val="18"/>
              </w:rPr>
              <w:t>Blank service record</w:t>
            </w:r>
          </w:p>
        </w:tc>
        <w:tc>
          <w:tcPr>
            <w:tcW w:w="3104" w:type="dxa"/>
            <w:shd w:val="clear" w:color="auto" w:fill="DCECE7"/>
            <w:tcMar>
              <w:top w:w="85" w:type="dxa"/>
              <w:left w:w="85" w:type="dxa"/>
              <w:bottom w:w="85" w:type="dxa"/>
              <w:right w:w="85" w:type="dxa"/>
            </w:tcMar>
          </w:tcPr>
          <w:p w14:paraId="658A540F" w14:textId="77777777" w:rsidR="00AB6A37" w:rsidRDefault="00E75C54">
            <w:pPr>
              <w:keepNext/>
              <w:spacing w:before="40" w:after="40"/>
            </w:pPr>
            <w:r>
              <w:rPr>
                <w:b/>
                <w:sz w:val="18"/>
              </w:rPr>
              <w:t>Local value</w:t>
            </w:r>
          </w:p>
        </w:tc>
        <w:tc>
          <w:tcPr>
            <w:tcW w:w="2216" w:type="dxa"/>
            <w:shd w:val="clear" w:color="auto" w:fill="DCECE7"/>
            <w:tcMar>
              <w:top w:w="85" w:type="dxa"/>
              <w:left w:w="85" w:type="dxa"/>
              <w:bottom w:w="85" w:type="dxa"/>
              <w:right w:w="85" w:type="dxa"/>
            </w:tcMar>
          </w:tcPr>
          <w:p w14:paraId="06C7A2FD" w14:textId="77777777" w:rsidR="00AB6A37" w:rsidRDefault="00E75C54">
            <w:pPr>
              <w:keepNext/>
              <w:spacing w:before="40" w:after="40"/>
            </w:pPr>
            <w:r>
              <w:rPr>
                <w:b/>
                <w:sz w:val="18"/>
              </w:rPr>
              <w:t>Owner</w:t>
            </w:r>
          </w:p>
        </w:tc>
        <w:tc>
          <w:tcPr>
            <w:tcW w:w="2216" w:type="dxa"/>
            <w:shd w:val="clear" w:color="auto" w:fill="DCECE7"/>
            <w:tcMar>
              <w:top w:w="85" w:type="dxa"/>
              <w:left w:w="85" w:type="dxa"/>
              <w:bottom w:w="85" w:type="dxa"/>
              <w:right w:w="85" w:type="dxa"/>
            </w:tcMar>
          </w:tcPr>
          <w:p w14:paraId="33C467BA" w14:textId="77777777" w:rsidR="00AB6A37" w:rsidRDefault="00E75C54">
            <w:pPr>
              <w:keepNext/>
              <w:spacing w:before="40" w:after="40"/>
            </w:pPr>
            <w:r>
              <w:rPr>
                <w:b/>
                <w:sz w:val="18"/>
              </w:rPr>
              <w:t>Verification</w:t>
            </w:r>
          </w:p>
        </w:tc>
      </w:tr>
      <w:tr w:rsidR="00AB6A37" w14:paraId="4B3A7CE4" w14:textId="77777777">
        <w:trPr>
          <w:cantSplit/>
          <w:jc w:val="center"/>
        </w:trPr>
        <w:tc>
          <w:tcPr>
            <w:tcW w:w="2216" w:type="dxa"/>
            <w:tcMar>
              <w:top w:w="85" w:type="dxa"/>
              <w:left w:w="85" w:type="dxa"/>
              <w:bottom w:w="85" w:type="dxa"/>
              <w:right w:w="85" w:type="dxa"/>
            </w:tcMar>
          </w:tcPr>
          <w:p w14:paraId="019AED76" w14:textId="77777777" w:rsidR="00AB6A37" w:rsidRDefault="00E75C54">
            <w:pPr>
              <w:spacing w:before="40" w:after="40"/>
            </w:pPr>
            <w:r>
              <w:rPr>
                <w:sz w:val="18"/>
              </w:rPr>
              <w:t>Need and dependencies</w:t>
            </w:r>
          </w:p>
        </w:tc>
        <w:tc>
          <w:tcPr>
            <w:tcW w:w="3104" w:type="dxa"/>
            <w:tcMar>
              <w:top w:w="85" w:type="dxa"/>
              <w:left w:w="85" w:type="dxa"/>
              <w:bottom w:w="85" w:type="dxa"/>
              <w:right w:w="85" w:type="dxa"/>
            </w:tcMar>
          </w:tcPr>
          <w:p w14:paraId="2F946E28" w14:textId="77777777" w:rsidR="00AB6A37" w:rsidRDefault="00E75C54">
            <w:pPr>
              <w:spacing w:before="40" w:after="40"/>
            </w:pPr>
            <w:r>
              <w:rPr>
                <w:sz w:val="18"/>
              </w:rPr>
              <w:t>[TO COMPLETE: activity, minimum, order, suppliers]</w:t>
            </w:r>
          </w:p>
        </w:tc>
        <w:tc>
          <w:tcPr>
            <w:tcW w:w="2216" w:type="dxa"/>
            <w:tcMar>
              <w:top w:w="85" w:type="dxa"/>
              <w:left w:w="85" w:type="dxa"/>
              <w:bottom w:w="85" w:type="dxa"/>
              <w:right w:w="85" w:type="dxa"/>
            </w:tcMar>
          </w:tcPr>
          <w:p w14:paraId="6C52C767" w14:textId="77777777" w:rsidR="00AB6A37" w:rsidRDefault="00E75C54">
            <w:pPr>
              <w:spacing w:before="40" w:after="40"/>
            </w:pPr>
            <w:r>
              <w:rPr>
                <w:sz w:val="18"/>
              </w:rPr>
              <w:t>[TO COMPLETE]</w:t>
            </w:r>
          </w:p>
        </w:tc>
        <w:tc>
          <w:tcPr>
            <w:tcW w:w="2216" w:type="dxa"/>
            <w:tcMar>
              <w:top w:w="85" w:type="dxa"/>
              <w:left w:w="85" w:type="dxa"/>
              <w:bottom w:w="85" w:type="dxa"/>
              <w:right w:w="85" w:type="dxa"/>
            </w:tcMar>
          </w:tcPr>
          <w:p w14:paraId="3EB89BB6" w14:textId="77777777" w:rsidR="00AB6A37" w:rsidRDefault="00E75C54">
            <w:pPr>
              <w:spacing w:before="40" w:after="40"/>
            </w:pPr>
            <w:r>
              <w:rPr>
                <w:sz w:val="18"/>
              </w:rPr>
              <w:t>Business and technical assessment</w:t>
            </w:r>
          </w:p>
        </w:tc>
      </w:tr>
      <w:tr w:rsidR="00AB6A37" w14:paraId="25C3366C" w14:textId="77777777">
        <w:trPr>
          <w:cantSplit/>
          <w:jc w:val="center"/>
        </w:trPr>
        <w:tc>
          <w:tcPr>
            <w:tcW w:w="2216" w:type="dxa"/>
            <w:shd w:val="clear" w:color="auto" w:fill="F5F7F2"/>
            <w:tcMar>
              <w:top w:w="85" w:type="dxa"/>
              <w:left w:w="85" w:type="dxa"/>
              <w:bottom w:w="85" w:type="dxa"/>
              <w:right w:w="85" w:type="dxa"/>
            </w:tcMar>
          </w:tcPr>
          <w:p w14:paraId="1DD626A0" w14:textId="77777777" w:rsidR="00AB6A37" w:rsidRDefault="00E75C54">
            <w:pPr>
              <w:spacing w:before="40" w:after="40"/>
            </w:pPr>
            <w:r>
              <w:rPr>
                <w:sz w:val="18"/>
              </w:rPr>
              <w:t>Objectives</w:t>
            </w:r>
          </w:p>
        </w:tc>
        <w:tc>
          <w:tcPr>
            <w:tcW w:w="3104" w:type="dxa"/>
            <w:shd w:val="clear" w:color="auto" w:fill="F5F7F2"/>
            <w:tcMar>
              <w:top w:w="85" w:type="dxa"/>
              <w:left w:w="85" w:type="dxa"/>
              <w:bottom w:w="85" w:type="dxa"/>
              <w:right w:w="85" w:type="dxa"/>
            </w:tcMar>
          </w:tcPr>
          <w:p w14:paraId="3B947BE7" w14:textId="77777777" w:rsidR="00AB6A37" w:rsidRDefault="00E75C54">
            <w:pPr>
              <w:spacing w:before="40" w:after="40"/>
            </w:pPr>
            <w:r>
              <w:rPr>
                <w:sz w:val="18"/>
              </w:rPr>
              <w:t>[TO COMPLETE: RPO/RTO, measurement start, reason]</w:t>
            </w:r>
          </w:p>
        </w:tc>
        <w:tc>
          <w:tcPr>
            <w:tcW w:w="2216" w:type="dxa"/>
            <w:shd w:val="clear" w:color="auto" w:fill="F5F7F2"/>
            <w:tcMar>
              <w:top w:w="85" w:type="dxa"/>
              <w:left w:w="85" w:type="dxa"/>
              <w:bottom w:w="85" w:type="dxa"/>
              <w:right w:w="85" w:type="dxa"/>
            </w:tcMar>
          </w:tcPr>
          <w:p w14:paraId="4A621419" w14:textId="77777777" w:rsidR="00AB6A37" w:rsidRDefault="00E75C54">
            <w:pPr>
              <w:spacing w:before="40" w:after="40"/>
            </w:pPr>
            <w:r>
              <w:rPr>
                <w:sz w:val="18"/>
              </w:rPr>
              <w:t>[TO COMPLETE]</w:t>
            </w:r>
          </w:p>
        </w:tc>
        <w:tc>
          <w:tcPr>
            <w:tcW w:w="2216" w:type="dxa"/>
            <w:shd w:val="clear" w:color="auto" w:fill="F5F7F2"/>
            <w:tcMar>
              <w:top w:w="85" w:type="dxa"/>
              <w:left w:w="85" w:type="dxa"/>
              <w:bottom w:w="85" w:type="dxa"/>
              <w:right w:w="85" w:type="dxa"/>
            </w:tcMar>
          </w:tcPr>
          <w:p w14:paraId="2FA9F25A" w14:textId="77777777" w:rsidR="00AB6A37" w:rsidRDefault="00E75C54">
            <w:pPr>
              <w:spacing w:before="40" w:after="40"/>
            </w:pPr>
            <w:r>
              <w:rPr>
                <w:sz w:val="18"/>
              </w:rPr>
              <w:t>Internal approval</w:t>
            </w:r>
          </w:p>
        </w:tc>
      </w:tr>
      <w:tr w:rsidR="00AB6A37" w14:paraId="2EB40778" w14:textId="77777777">
        <w:trPr>
          <w:cantSplit/>
          <w:jc w:val="center"/>
        </w:trPr>
        <w:tc>
          <w:tcPr>
            <w:tcW w:w="2216" w:type="dxa"/>
            <w:tcMar>
              <w:top w:w="85" w:type="dxa"/>
              <w:left w:w="85" w:type="dxa"/>
              <w:bottom w:w="85" w:type="dxa"/>
              <w:right w:w="85" w:type="dxa"/>
            </w:tcMar>
          </w:tcPr>
          <w:p w14:paraId="4D0B8AE6" w14:textId="77777777" w:rsidR="00AB6A37" w:rsidRDefault="00E75C54">
            <w:pPr>
              <w:spacing w:before="40" w:after="40"/>
            </w:pPr>
            <w:r>
              <w:rPr>
                <w:sz w:val="18"/>
              </w:rPr>
              <w:t>Copies and access</w:t>
            </w:r>
          </w:p>
        </w:tc>
        <w:tc>
          <w:tcPr>
            <w:tcW w:w="3104" w:type="dxa"/>
            <w:tcMar>
              <w:top w:w="85" w:type="dxa"/>
              <w:left w:w="85" w:type="dxa"/>
              <w:bottom w:w="85" w:type="dxa"/>
              <w:right w:w="85" w:type="dxa"/>
            </w:tcMar>
          </w:tcPr>
          <w:p w14:paraId="4EDC8633" w14:textId="77777777" w:rsidR="00AB6A37" w:rsidRDefault="00E75C54">
            <w:pPr>
              <w:spacing w:before="40" w:after="40"/>
            </w:pPr>
            <w:r>
              <w:rPr>
                <w:sz w:val="18"/>
              </w:rPr>
              <w:t>[TO COMPLETE: frequency, separation, keys, retention]</w:t>
            </w:r>
          </w:p>
        </w:tc>
        <w:tc>
          <w:tcPr>
            <w:tcW w:w="2216" w:type="dxa"/>
            <w:tcMar>
              <w:top w:w="85" w:type="dxa"/>
              <w:left w:w="85" w:type="dxa"/>
              <w:bottom w:w="85" w:type="dxa"/>
              <w:right w:w="85" w:type="dxa"/>
            </w:tcMar>
          </w:tcPr>
          <w:p w14:paraId="7D153AE6" w14:textId="77777777" w:rsidR="00AB6A37" w:rsidRDefault="00E75C54">
            <w:pPr>
              <w:spacing w:before="40" w:after="40"/>
            </w:pPr>
            <w:r>
              <w:rPr>
                <w:sz w:val="18"/>
              </w:rPr>
              <w:t>[TO COMPLETE]</w:t>
            </w:r>
          </w:p>
        </w:tc>
        <w:tc>
          <w:tcPr>
            <w:tcW w:w="2216" w:type="dxa"/>
            <w:tcMar>
              <w:top w:w="85" w:type="dxa"/>
              <w:left w:w="85" w:type="dxa"/>
              <w:bottom w:w="85" w:type="dxa"/>
              <w:right w:w="85" w:type="dxa"/>
            </w:tcMar>
          </w:tcPr>
          <w:p w14:paraId="32818ABB" w14:textId="77777777" w:rsidR="00AB6A37" w:rsidRDefault="00E75C54">
            <w:pPr>
              <w:spacing w:before="40" w:after="40"/>
            </w:pPr>
            <w:r>
              <w:rPr>
                <w:sz w:val="18"/>
              </w:rPr>
              <w:t>Read and refusal tests</w:t>
            </w:r>
          </w:p>
        </w:tc>
      </w:tr>
      <w:tr w:rsidR="00AB6A37" w14:paraId="443EDE33" w14:textId="77777777">
        <w:trPr>
          <w:cantSplit/>
          <w:jc w:val="center"/>
        </w:trPr>
        <w:tc>
          <w:tcPr>
            <w:tcW w:w="2216" w:type="dxa"/>
            <w:shd w:val="clear" w:color="auto" w:fill="F5F7F2"/>
            <w:tcMar>
              <w:top w:w="85" w:type="dxa"/>
              <w:left w:w="85" w:type="dxa"/>
              <w:bottom w:w="85" w:type="dxa"/>
              <w:right w:w="85" w:type="dxa"/>
            </w:tcMar>
          </w:tcPr>
          <w:p w14:paraId="4B8F50C6" w14:textId="77777777" w:rsidR="00AB6A37" w:rsidRDefault="00E75C54">
            <w:pPr>
              <w:spacing w:before="40" w:after="40"/>
            </w:pPr>
            <w:r>
              <w:rPr>
                <w:sz w:val="18"/>
              </w:rPr>
              <w:lastRenderedPageBreak/>
              <w:t>Restoration</w:t>
            </w:r>
          </w:p>
        </w:tc>
        <w:tc>
          <w:tcPr>
            <w:tcW w:w="3104" w:type="dxa"/>
            <w:shd w:val="clear" w:color="auto" w:fill="F5F7F2"/>
            <w:tcMar>
              <w:top w:w="85" w:type="dxa"/>
              <w:left w:w="85" w:type="dxa"/>
              <w:bottom w:w="85" w:type="dxa"/>
              <w:right w:w="85" w:type="dxa"/>
            </w:tcMar>
          </w:tcPr>
          <w:p w14:paraId="541A8F06" w14:textId="77777777" w:rsidR="00AB6A37" w:rsidRDefault="00E75C54">
            <w:pPr>
              <w:spacing w:before="40" w:after="40"/>
            </w:pPr>
            <w:r>
              <w:rPr>
                <w:sz w:val="18"/>
              </w:rPr>
              <w:t>[TO COMPLETE: method, destination, checks, stop]</w:t>
            </w:r>
          </w:p>
        </w:tc>
        <w:tc>
          <w:tcPr>
            <w:tcW w:w="2216" w:type="dxa"/>
            <w:shd w:val="clear" w:color="auto" w:fill="F5F7F2"/>
            <w:tcMar>
              <w:top w:w="85" w:type="dxa"/>
              <w:left w:w="85" w:type="dxa"/>
              <w:bottom w:w="85" w:type="dxa"/>
              <w:right w:w="85" w:type="dxa"/>
            </w:tcMar>
          </w:tcPr>
          <w:p w14:paraId="19EDC3E1" w14:textId="77777777" w:rsidR="00AB6A37" w:rsidRDefault="00E75C54">
            <w:pPr>
              <w:spacing w:before="40" w:after="40"/>
            </w:pPr>
            <w:r>
              <w:rPr>
                <w:sz w:val="18"/>
              </w:rPr>
              <w:t>[TO COMPLETE]</w:t>
            </w:r>
          </w:p>
        </w:tc>
        <w:tc>
          <w:tcPr>
            <w:tcW w:w="2216" w:type="dxa"/>
            <w:shd w:val="clear" w:color="auto" w:fill="F5F7F2"/>
            <w:tcMar>
              <w:top w:w="85" w:type="dxa"/>
              <w:left w:w="85" w:type="dxa"/>
              <w:bottom w:w="85" w:type="dxa"/>
              <w:right w:w="85" w:type="dxa"/>
            </w:tcMar>
          </w:tcPr>
          <w:p w14:paraId="51805B64" w14:textId="77777777" w:rsidR="00AB6A37" w:rsidRDefault="00E75C54">
            <w:pPr>
              <w:spacing w:before="40" w:after="40"/>
            </w:pPr>
            <w:r>
              <w:rPr>
                <w:sz w:val="18"/>
              </w:rPr>
              <w:t>Technical and business result</w:t>
            </w:r>
          </w:p>
        </w:tc>
      </w:tr>
      <w:tr w:rsidR="00AB6A37" w14:paraId="1CF56385" w14:textId="77777777">
        <w:trPr>
          <w:cantSplit/>
          <w:jc w:val="center"/>
        </w:trPr>
        <w:tc>
          <w:tcPr>
            <w:tcW w:w="2216" w:type="dxa"/>
            <w:tcMar>
              <w:top w:w="85" w:type="dxa"/>
              <w:left w:w="85" w:type="dxa"/>
              <w:bottom w:w="85" w:type="dxa"/>
              <w:right w:w="85" w:type="dxa"/>
            </w:tcMar>
          </w:tcPr>
          <w:p w14:paraId="3ADF2052" w14:textId="77777777" w:rsidR="00AB6A37" w:rsidRDefault="00E75C54">
            <w:pPr>
              <w:spacing w:before="40" w:after="40"/>
            </w:pPr>
            <w:r>
              <w:rPr>
                <w:sz w:val="18"/>
              </w:rPr>
              <w:t>Test and gaps</w:t>
            </w:r>
          </w:p>
        </w:tc>
        <w:tc>
          <w:tcPr>
            <w:tcW w:w="3104" w:type="dxa"/>
            <w:tcMar>
              <w:top w:w="85" w:type="dxa"/>
              <w:left w:w="85" w:type="dxa"/>
              <w:bottom w:w="85" w:type="dxa"/>
              <w:right w:w="85" w:type="dxa"/>
            </w:tcMar>
          </w:tcPr>
          <w:p w14:paraId="1CE7C2CE" w14:textId="77777777" w:rsidR="00AB6A37" w:rsidRDefault="00E75C54">
            <w:pPr>
              <w:spacing w:before="40" w:after="40"/>
            </w:pPr>
            <w:r>
              <w:rPr>
                <w:sz w:val="18"/>
              </w:rPr>
              <w:t>[TO COMPLETE: scenario, observations, decision, follow-up]</w:t>
            </w:r>
          </w:p>
        </w:tc>
        <w:tc>
          <w:tcPr>
            <w:tcW w:w="2216" w:type="dxa"/>
            <w:tcMar>
              <w:top w:w="85" w:type="dxa"/>
              <w:left w:w="85" w:type="dxa"/>
              <w:bottom w:w="85" w:type="dxa"/>
              <w:right w:w="85" w:type="dxa"/>
            </w:tcMar>
          </w:tcPr>
          <w:p w14:paraId="02292A96" w14:textId="77777777" w:rsidR="00AB6A37" w:rsidRDefault="00E75C54">
            <w:pPr>
              <w:spacing w:before="40" w:after="40"/>
            </w:pPr>
            <w:r>
              <w:rPr>
                <w:sz w:val="18"/>
              </w:rPr>
              <w:t>[TO COMPLETE]</w:t>
            </w:r>
          </w:p>
        </w:tc>
        <w:tc>
          <w:tcPr>
            <w:tcW w:w="2216" w:type="dxa"/>
            <w:tcMar>
              <w:top w:w="85" w:type="dxa"/>
              <w:left w:w="85" w:type="dxa"/>
              <w:bottom w:w="85" w:type="dxa"/>
              <w:right w:w="85" w:type="dxa"/>
            </w:tcMar>
          </w:tcPr>
          <w:p w14:paraId="0053767E" w14:textId="77777777" w:rsidR="00AB6A37" w:rsidRDefault="00E75C54">
            <w:pPr>
              <w:spacing w:before="40" w:after="40"/>
            </w:pPr>
            <w:r>
              <w:rPr>
                <w:sz w:val="18"/>
              </w:rPr>
              <w:t>Acceptance and correction</w:t>
            </w:r>
          </w:p>
        </w:tc>
      </w:tr>
    </w:tbl>
    <w:p w14:paraId="0CF7A215" w14:textId="77777777" w:rsidR="00AB6A37" w:rsidRDefault="00AB6A37">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06"/>
        <w:gridCol w:w="3435"/>
        <w:gridCol w:w="2106"/>
        <w:gridCol w:w="2106"/>
      </w:tblGrid>
      <w:tr w:rsidR="00AB6A37" w14:paraId="49469957" w14:textId="77777777">
        <w:trPr>
          <w:cantSplit/>
          <w:tblHeader/>
          <w:jc w:val="center"/>
        </w:trPr>
        <w:tc>
          <w:tcPr>
            <w:tcW w:w="2106" w:type="dxa"/>
            <w:shd w:val="clear" w:color="auto" w:fill="DCECE7"/>
            <w:tcMar>
              <w:top w:w="85" w:type="dxa"/>
              <w:left w:w="85" w:type="dxa"/>
              <w:bottom w:w="85" w:type="dxa"/>
              <w:right w:w="85" w:type="dxa"/>
            </w:tcMar>
          </w:tcPr>
          <w:p w14:paraId="1311AEC3" w14:textId="77777777" w:rsidR="00AB6A37" w:rsidRDefault="00E75C54">
            <w:pPr>
              <w:keepNext/>
              <w:spacing w:before="40" w:after="40"/>
            </w:pPr>
            <w:r>
              <w:rPr>
                <w:b/>
                <w:sz w:val="18"/>
              </w:rPr>
              <w:t>Exception</w:t>
            </w:r>
          </w:p>
        </w:tc>
        <w:tc>
          <w:tcPr>
            <w:tcW w:w="3435" w:type="dxa"/>
            <w:shd w:val="clear" w:color="auto" w:fill="DCECE7"/>
            <w:tcMar>
              <w:top w:w="85" w:type="dxa"/>
              <w:left w:w="85" w:type="dxa"/>
              <w:bottom w:w="85" w:type="dxa"/>
              <w:right w:w="85" w:type="dxa"/>
            </w:tcMar>
          </w:tcPr>
          <w:p w14:paraId="286A2BFC" w14:textId="77777777" w:rsidR="00AB6A37" w:rsidRDefault="00E75C54">
            <w:pPr>
              <w:keepNext/>
              <w:spacing w:before="40" w:after="40"/>
            </w:pPr>
            <w:r>
              <w:rPr>
                <w:b/>
                <w:sz w:val="18"/>
              </w:rPr>
              <w:t>Completed fictional example</w:t>
            </w:r>
          </w:p>
        </w:tc>
        <w:tc>
          <w:tcPr>
            <w:tcW w:w="2106" w:type="dxa"/>
            <w:shd w:val="clear" w:color="auto" w:fill="DCECE7"/>
            <w:tcMar>
              <w:top w:w="85" w:type="dxa"/>
              <w:left w:w="85" w:type="dxa"/>
              <w:bottom w:w="85" w:type="dxa"/>
              <w:right w:w="85" w:type="dxa"/>
            </w:tcMar>
          </w:tcPr>
          <w:p w14:paraId="0C261E6B" w14:textId="77777777" w:rsidR="00AB6A37" w:rsidRDefault="00E75C54">
            <w:pPr>
              <w:keepNext/>
              <w:spacing w:before="40" w:after="40"/>
            </w:pPr>
            <w:r>
              <w:rPr>
                <w:b/>
                <w:sz w:val="18"/>
              </w:rPr>
              <w:t>Local adaptation</w:t>
            </w:r>
          </w:p>
        </w:tc>
        <w:tc>
          <w:tcPr>
            <w:tcW w:w="2106" w:type="dxa"/>
            <w:shd w:val="clear" w:color="auto" w:fill="DCECE7"/>
            <w:tcMar>
              <w:top w:w="85" w:type="dxa"/>
              <w:left w:w="85" w:type="dxa"/>
              <w:bottom w:w="85" w:type="dxa"/>
              <w:right w:w="85" w:type="dxa"/>
            </w:tcMar>
          </w:tcPr>
          <w:p w14:paraId="2D69A75E" w14:textId="77777777" w:rsidR="00AB6A37" w:rsidRDefault="00E75C54">
            <w:pPr>
              <w:keepNext/>
              <w:spacing w:before="40" w:after="40"/>
            </w:pPr>
            <w:r>
              <w:rPr>
                <w:b/>
                <w:sz w:val="18"/>
              </w:rPr>
              <w:t>Decision-maker</w:t>
            </w:r>
          </w:p>
        </w:tc>
      </w:tr>
      <w:tr w:rsidR="00AB6A37" w14:paraId="69B77D49" w14:textId="77777777">
        <w:trPr>
          <w:cantSplit/>
          <w:jc w:val="center"/>
        </w:trPr>
        <w:tc>
          <w:tcPr>
            <w:tcW w:w="2106" w:type="dxa"/>
            <w:tcMar>
              <w:top w:w="85" w:type="dxa"/>
              <w:left w:w="85" w:type="dxa"/>
              <w:bottom w:w="85" w:type="dxa"/>
              <w:right w:w="85" w:type="dxa"/>
            </w:tcMar>
          </w:tcPr>
          <w:p w14:paraId="3475706E" w14:textId="77777777" w:rsidR="00AB6A37" w:rsidRDefault="00E75C54">
            <w:pPr>
              <w:spacing w:before="40" w:after="40"/>
            </w:pPr>
            <w:r>
              <w:rPr>
                <w:sz w:val="18"/>
              </w:rPr>
              <w:t>Unmet requirement</w:t>
            </w:r>
          </w:p>
        </w:tc>
        <w:tc>
          <w:tcPr>
            <w:tcW w:w="3435" w:type="dxa"/>
            <w:tcMar>
              <w:top w:w="85" w:type="dxa"/>
              <w:left w:w="85" w:type="dxa"/>
              <w:bottom w:w="85" w:type="dxa"/>
              <w:right w:w="85" w:type="dxa"/>
            </w:tcMar>
          </w:tcPr>
          <w:p w14:paraId="1866ECED" w14:textId="77777777" w:rsidR="00AB6A37" w:rsidRDefault="00E75C54">
            <w:pPr>
              <w:spacing w:before="40" w:after="40"/>
            </w:pPr>
            <w:r>
              <w:rPr>
                <w:sz w:val="18"/>
              </w:rPr>
              <w:t>No disconnected copy for a secondary service</w:t>
            </w:r>
          </w:p>
        </w:tc>
        <w:tc>
          <w:tcPr>
            <w:tcW w:w="2106" w:type="dxa"/>
            <w:tcMar>
              <w:top w:w="85" w:type="dxa"/>
              <w:left w:w="85" w:type="dxa"/>
              <w:bottom w:w="85" w:type="dxa"/>
              <w:right w:w="85" w:type="dxa"/>
            </w:tcMar>
          </w:tcPr>
          <w:p w14:paraId="3F9C0615" w14:textId="77777777" w:rsidR="00AB6A37" w:rsidRDefault="00E75C54">
            <w:pPr>
              <w:spacing w:before="40" w:after="40"/>
            </w:pPr>
            <w:r>
              <w:rPr>
                <w:sz w:val="18"/>
              </w:rPr>
              <w:t>[TO COMPLETE]</w:t>
            </w:r>
          </w:p>
        </w:tc>
        <w:tc>
          <w:tcPr>
            <w:tcW w:w="2106" w:type="dxa"/>
            <w:tcMar>
              <w:top w:w="85" w:type="dxa"/>
              <w:left w:w="85" w:type="dxa"/>
              <w:bottom w:w="85" w:type="dxa"/>
              <w:right w:w="85" w:type="dxa"/>
            </w:tcMar>
          </w:tcPr>
          <w:p w14:paraId="5FA22021" w14:textId="77777777" w:rsidR="00AB6A37" w:rsidRDefault="00E75C54">
            <w:pPr>
              <w:spacing w:before="40" w:after="40"/>
            </w:pPr>
            <w:r>
              <w:rPr>
                <w:sz w:val="18"/>
              </w:rPr>
              <w:t>Internal authority</w:t>
            </w:r>
          </w:p>
        </w:tc>
      </w:tr>
      <w:tr w:rsidR="00AB6A37" w14:paraId="72855D78" w14:textId="77777777">
        <w:trPr>
          <w:cantSplit/>
          <w:jc w:val="center"/>
        </w:trPr>
        <w:tc>
          <w:tcPr>
            <w:tcW w:w="2106" w:type="dxa"/>
            <w:shd w:val="clear" w:color="auto" w:fill="F5F7F2"/>
            <w:tcMar>
              <w:top w:w="85" w:type="dxa"/>
              <w:left w:w="85" w:type="dxa"/>
              <w:bottom w:w="85" w:type="dxa"/>
              <w:right w:w="85" w:type="dxa"/>
            </w:tcMar>
          </w:tcPr>
          <w:p w14:paraId="3F4E378E" w14:textId="77777777" w:rsidR="00AB6A37" w:rsidRDefault="00E75C54">
            <w:pPr>
              <w:spacing w:before="40" w:after="40"/>
            </w:pPr>
            <w:r>
              <w:rPr>
                <w:sz w:val="18"/>
              </w:rPr>
              <w:t>Compensation</w:t>
            </w:r>
          </w:p>
        </w:tc>
        <w:tc>
          <w:tcPr>
            <w:tcW w:w="3435" w:type="dxa"/>
            <w:shd w:val="clear" w:color="auto" w:fill="F5F7F2"/>
            <w:tcMar>
              <w:top w:w="85" w:type="dxa"/>
              <w:left w:w="85" w:type="dxa"/>
              <w:bottom w:w="85" w:type="dxa"/>
              <w:right w:w="85" w:type="dxa"/>
            </w:tcMar>
          </w:tcPr>
          <w:p w14:paraId="36B61ADA" w14:textId="77777777" w:rsidR="00AB6A37" w:rsidRDefault="00E75C54">
            <w:pPr>
              <w:spacing w:before="40" w:after="40"/>
            </w:pPr>
            <w:r>
              <w:rPr>
                <w:sz w:val="18"/>
              </w:rPr>
              <w:t>Protected copy and restricted access tested; limitation retained</w:t>
            </w:r>
          </w:p>
        </w:tc>
        <w:tc>
          <w:tcPr>
            <w:tcW w:w="2106" w:type="dxa"/>
            <w:shd w:val="clear" w:color="auto" w:fill="F5F7F2"/>
            <w:tcMar>
              <w:top w:w="85" w:type="dxa"/>
              <w:left w:w="85" w:type="dxa"/>
              <w:bottom w:w="85" w:type="dxa"/>
              <w:right w:w="85" w:type="dxa"/>
            </w:tcMar>
          </w:tcPr>
          <w:p w14:paraId="0330F5FD" w14:textId="77777777" w:rsidR="00AB6A37" w:rsidRDefault="00E75C54">
            <w:pPr>
              <w:spacing w:before="40" w:after="40"/>
            </w:pPr>
            <w:r>
              <w:rPr>
                <w:sz w:val="18"/>
              </w:rPr>
              <w:t>[TO COMPLETE]</w:t>
            </w:r>
          </w:p>
        </w:tc>
        <w:tc>
          <w:tcPr>
            <w:tcW w:w="2106" w:type="dxa"/>
            <w:shd w:val="clear" w:color="auto" w:fill="F5F7F2"/>
            <w:tcMar>
              <w:top w:w="85" w:type="dxa"/>
              <w:left w:w="85" w:type="dxa"/>
              <w:bottom w:w="85" w:type="dxa"/>
              <w:right w:w="85" w:type="dxa"/>
            </w:tcMar>
          </w:tcPr>
          <w:p w14:paraId="0859A7C1" w14:textId="77777777" w:rsidR="00AB6A37" w:rsidRDefault="00E75C54">
            <w:pPr>
              <w:spacing w:before="40" w:after="40"/>
            </w:pPr>
            <w:r>
              <w:rPr>
                <w:sz w:val="18"/>
              </w:rPr>
              <w:t>Security and business consulted</w:t>
            </w:r>
          </w:p>
        </w:tc>
      </w:tr>
      <w:tr w:rsidR="00AB6A37" w14:paraId="39AA6CEC" w14:textId="77777777">
        <w:trPr>
          <w:cantSplit/>
          <w:jc w:val="center"/>
        </w:trPr>
        <w:tc>
          <w:tcPr>
            <w:tcW w:w="2106" w:type="dxa"/>
            <w:tcMar>
              <w:top w:w="85" w:type="dxa"/>
              <w:left w:w="85" w:type="dxa"/>
              <w:bottom w:w="85" w:type="dxa"/>
              <w:right w:w="85" w:type="dxa"/>
            </w:tcMar>
          </w:tcPr>
          <w:p w14:paraId="015FCAEF" w14:textId="77777777" w:rsidR="00AB6A37" w:rsidRDefault="00E75C54">
            <w:pPr>
              <w:spacing w:before="40" w:after="40"/>
            </w:pPr>
            <w:r>
              <w:rPr>
                <w:sz w:val="18"/>
              </w:rPr>
              <w:t>Risk and exit</w:t>
            </w:r>
          </w:p>
        </w:tc>
        <w:tc>
          <w:tcPr>
            <w:tcW w:w="3435" w:type="dxa"/>
            <w:tcMar>
              <w:top w:w="85" w:type="dxa"/>
              <w:left w:w="85" w:type="dxa"/>
              <w:bottom w:w="85" w:type="dxa"/>
              <w:right w:w="85" w:type="dxa"/>
            </w:tcMar>
          </w:tcPr>
          <w:p w14:paraId="52F8F13D" w14:textId="77777777" w:rsidR="00AB6A37" w:rsidRDefault="00E75C54">
            <w:pPr>
              <w:spacing w:before="40" w:after="40"/>
            </w:pPr>
            <w:r>
              <w:rPr>
                <w:sz w:val="18"/>
              </w:rPr>
              <w:t>Excessive privilege may still destroy copies; change planned</w:t>
            </w:r>
          </w:p>
        </w:tc>
        <w:tc>
          <w:tcPr>
            <w:tcW w:w="2106" w:type="dxa"/>
            <w:tcMar>
              <w:top w:w="85" w:type="dxa"/>
              <w:left w:w="85" w:type="dxa"/>
              <w:bottom w:w="85" w:type="dxa"/>
              <w:right w:w="85" w:type="dxa"/>
            </w:tcMar>
          </w:tcPr>
          <w:p w14:paraId="334B96C4" w14:textId="77777777" w:rsidR="00AB6A37" w:rsidRDefault="00E75C54">
            <w:pPr>
              <w:spacing w:before="40" w:after="40"/>
            </w:pPr>
            <w:r>
              <w:rPr>
                <w:sz w:val="18"/>
              </w:rPr>
              <w:t>[TO COMPLETE]</w:t>
            </w:r>
          </w:p>
        </w:tc>
        <w:tc>
          <w:tcPr>
            <w:tcW w:w="2106" w:type="dxa"/>
            <w:tcMar>
              <w:top w:w="85" w:type="dxa"/>
              <w:left w:w="85" w:type="dxa"/>
              <w:bottom w:w="85" w:type="dxa"/>
              <w:right w:w="85" w:type="dxa"/>
            </w:tcMar>
          </w:tcPr>
          <w:p w14:paraId="75E3A7D4" w14:textId="77777777" w:rsidR="00AB6A37" w:rsidRDefault="00E75C54">
            <w:pPr>
              <w:spacing w:before="40" w:after="40"/>
            </w:pPr>
            <w:r>
              <w:rPr>
                <w:sz w:val="18"/>
              </w:rPr>
              <w:t>Named acceptance</w:t>
            </w:r>
          </w:p>
        </w:tc>
      </w:tr>
      <w:tr w:rsidR="00AB6A37" w14:paraId="7DAC5055" w14:textId="77777777">
        <w:trPr>
          <w:cantSplit/>
          <w:jc w:val="center"/>
        </w:trPr>
        <w:tc>
          <w:tcPr>
            <w:tcW w:w="2106" w:type="dxa"/>
            <w:shd w:val="clear" w:color="auto" w:fill="F5F7F2"/>
            <w:tcMar>
              <w:top w:w="85" w:type="dxa"/>
              <w:left w:w="85" w:type="dxa"/>
              <w:bottom w:w="85" w:type="dxa"/>
              <w:right w:w="85" w:type="dxa"/>
            </w:tcMar>
          </w:tcPr>
          <w:p w14:paraId="5A216BC8" w14:textId="77777777" w:rsidR="00AB6A37" w:rsidRDefault="00E75C54">
            <w:pPr>
              <w:spacing w:before="40" w:after="40"/>
            </w:pPr>
            <w:r>
              <w:rPr>
                <w:sz w:val="18"/>
              </w:rPr>
              <w:t>Expiry and check</w:t>
            </w:r>
          </w:p>
        </w:tc>
        <w:tc>
          <w:tcPr>
            <w:tcW w:w="3435" w:type="dxa"/>
            <w:shd w:val="clear" w:color="auto" w:fill="F5F7F2"/>
            <w:tcMar>
              <w:top w:w="85" w:type="dxa"/>
              <w:left w:w="85" w:type="dxa"/>
              <w:bottom w:w="85" w:type="dxa"/>
              <w:right w:w="85" w:type="dxa"/>
            </w:tcMar>
          </w:tcPr>
          <w:p w14:paraId="4F30AD86" w14:textId="77777777" w:rsidR="00AB6A37" w:rsidRDefault="00E75C54">
            <w:pPr>
              <w:spacing w:before="40" w:after="40"/>
            </w:pPr>
            <w:r>
              <w:rPr>
                <w:sz w:val="18"/>
              </w:rPr>
              <w:t>Actual local date required before signature; reassess after change</w:t>
            </w:r>
          </w:p>
        </w:tc>
        <w:tc>
          <w:tcPr>
            <w:tcW w:w="2106" w:type="dxa"/>
            <w:shd w:val="clear" w:color="auto" w:fill="F5F7F2"/>
            <w:tcMar>
              <w:top w:w="85" w:type="dxa"/>
              <w:left w:w="85" w:type="dxa"/>
              <w:bottom w:w="85" w:type="dxa"/>
              <w:right w:w="85" w:type="dxa"/>
            </w:tcMar>
          </w:tcPr>
          <w:p w14:paraId="197DCDAA" w14:textId="77777777" w:rsidR="00AB6A37" w:rsidRDefault="00E75C54">
            <w:pPr>
              <w:spacing w:before="40" w:after="40"/>
            </w:pPr>
            <w:r>
              <w:rPr>
                <w:sz w:val="18"/>
              </w:rPr>
              <w:t>[TO COMPLETE]</w:t>
            </w:r>
          </w:p>
        </w:tc>
        <w:tc>
          <w:tcPr>
            <w:tcW w:w="2106" w:type="dxa"/>
            <w:shd w:val="clear" w:color="auto" w:fill="F5F7F2"/>
            <w:tcMar>
              <w:top w:w="85" w:type="dxa"/>
              <w:left w:w="85" w:type="dxa"/>
              <w:bottom w:w="85" w:type="dxa"/>
              <w:right w:w="85" w:type="dxa"/>
            </w:tcMar>
          </w:tcPr>
          <w:p w14:paraId="0A47C063" w14:textId="77777777" w:rsidR="00AB6A37" w:rsidRDefault="00E75C54">
            <w:pPr>
              <w:spacing w:before="40" w:after="40"/>
            </w:pPr>
            <w:r>
              <w:rPr>
                <w:sz w:val="18"/>
              </w:rPr>
              <w:t>Action owner</w:t>
            </w:r>
          </w:p>
        </w:tc>
      </w:tr>
    </w:tbl>
    <w:p w14:paraId="5692B9D3" w14:textId="77777777" w:rsidR="00AB6A37" w:rsidRDefault="00AB6A37">
      <w:pPr>
        <w:spacing w:line="40" w:lineRule="exact"/>
      </w:pPr>
    </w:p>
    <w:p w14:paraId="55EFB1B0" w14:textId="77777777" w:rsidR="00AB6A37" w:rsidRDefault="00E75C54">
      <w:pPr>
        <w:spacing w:after="60" w:line="254" w:lineRule="auto"/>
      </w:pPr>
      <w:r>
        <w:t>Exceptions must state cause, scope, risk, verified compensation, owner, expiry and review. A provider cannot alone accept gaps against business objectives. At expiry obtain correction or a new decision; silent renewal is prohibited. Assumed protection must not be called verified compensation. The register must expose which failure remains possible and how the decision-maker understood that limitation.</w:t>
      </w:r>
    </w:p>
    <w:p w14:paraId="67808533" w14:textId="77777777" w:rsidR="00AB6A37" w:rsidRDefault="00E75C54">
      <w:pPr>
        <w:pStyle w:val="Titre1"/>
      </w:pPr>
      <w:r>
        <w:rPr>
          <w:b w:val="0"/>
        </w:rPr>
        <w:t>12. Oversight, enforcement and revision</w:t>
      </w:r>
    </w:p>
    <w:p w14:paraId="4882F4AE" w14:textId="77777777" w:rsidR="00AB6A37" w:rsidRDefault="00E75C54">
      <w:pPr>
        <w:spacing w:after="60" w:line="254" w:lineRule="auto"/>
      </w:pPr>
      <w:r>
        <w:t>At [TO COMPLETE: body and cadence], report uncovered services, old copies, failures, insufficient capacity, overdue tests and exceptions. Indicators must state population, period and limits. Keep “job executed,” “data recovered” and “service restored” distinct. Unknown state must not count as compliant. Management must receive the decision required and the consequence of leaving the gap unresolved.</w:t>
      </w:r>
    </w:p>
    <w:p w14:paraId="62F19A6A" w14:textId="77777777" w:rsidR="00AB6A37" w:rsidRDefault="00E75C54">
      <w:pPr>
        <w:spacing w:after="60" w:line="254" w:lineRule="auto"/>
      </w:pPr>
      <w:r>
        <w:t>Examine unauthorized restoration, excessive access or ignored failure with competent functions. Protect data, assign correction and verify follow-up. This model creates no automatic sanction. Responses follow internal rules, contracts and applicable obligations while preserving useful evidence. Supplier actions and internal decisions must remain distinguishable when the cause or treatment of a process gap is reviewed.</w:t>
      </w:r>
    </w:p>
    <w:p w14:paraId="69BDC13A" w14:textId="77777777" w:rsidR="00AB6A37" w:rsidRDefault="00E75C54">
      <w:pPr>
        <w:spacing w:after="60" w:line="254" w:lineRule="auto"/>
      </w:pPr>
      <w:r>
        <w:t>Review after incidents, inconclusive tests or changes to dependencies, identities, keys, suppliers or objectives. Retain author, reason, approver and superseded version in [TO COMPLETE: repository, access, retention]. Distribute approved instructions to operators and deputies. Verify return and recovery during supplier exit before losing necessary technical resources. A replacement contract must not erase the history of unproven recovery capability.</w:t>
      </w:r>
    </w:p>
    <w:p w14:paraId="2FAABD6A" w14:textId="77777777" w:rsidR="00AB6A37" w:rsidRDefault="00E75C54">
      <w:pPr>
        <w:pStyle w:val="Titre1"/>
      </w:pPr>
      <w:r>
        <w:rPr>
          <w:b w:val="0"/>
        </w:rPr>
        <w:t>Primary sources and limitations</w:t>
      </w:r>
    </w:p>
    <w:p w14:paraId="44316233" w14:textId="77777777" w:rsidR="00AB6A37" w:rsidRDefault="00E75C54">
      <w:pPr>
        <w:spacing w:after="60" w:line="254" w:lineRule="auto"/>
      </w:pPr>
      <w:r>
        <w:t xml:space="preserve">The </w:t>
      </w:r>
      <w:hyperlink r:id="rId8">
        <w:r>
          <w:rPr>
            <w:color w:val="007566"/>
            <w:u w:val="single"/>
          </w:rPr>
          <w:t>ANSSI backup guide, version 1.1 of 27 November 2025</w:t>
        </w:r>
      </w:hyperlink>
      <w:r>
        <w:t xml:space="preserve">, notably §2 and R1–R32, addresses objectives, separation, identities, testing, recovery order and compromised copies. </w:t>
      </w:r>
      <w:hyperlink r:id="rId9">
        <w:r>
          <w:rPr>
            <w:color w:val="007566"/>
            <w:u w:val="single"/>
          </w:rPr>
          <w:t>NIST SP 800-34 revision 1</w:t>
        </w:r>
      </w:hyperlink>
      <w:r>
        <w:t>, published in 2010, provides planning and testing context requiring adaptation to current technology.</w:t>
      </w:r>
    </w:p>
    <w:p w14:paraId="35911E70" w14:textId="77777777" w:rsidR="00AB6A37" w:rsidRDefault="00E75C54">
      <w:pPr>
        <w:spacing w:after="60" w:line="254" w:lineRule="auto"/>
      </w:pPr>
      <w:r>
        <w:t>Proposed roles, tables, scenarios and criteria are organizational choices, not guarantees or certification. Verify provider mechanisms, application consistency, safety and obligations in your environment. Objectives may require capability beyond backup alone. Local approval and a useful document do not replace testing of the actual recovery chain.</w:t>
      </w:r>
    </w:p>
    <w:sectPr w:rsidR="00AB6A37"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6F308" w14:textId="77777777" w:rsidR="00E75C54" w:rsidRDefault="00E75C54">
      <w:pPr>
        <w:spacing w:after="0" w:line="240" w:lineRule="auto"/>
      </w:pPr>
      <w:r>
        <w:separator/>
      </w:r>
    </w:p>
  </w:endnote>
  <w:endnote w:type="continuationSeparator" w:id="0">
    <w:p w14:paraId="4C6F0D67" w14:textId="77777777" w:rsidR="00E75C54" w:rsidRDefault="00E75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F5CA" w14:textId="77777777" w:rsidR="00F26773" w:rsidRDefault="00F2677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8E63" w14:textId="77777777" w:rsidR="00AB6A37" w:rsidRDefault="00E75C54">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C3A5" w14:textId="77777777" w:rsidR="00F26773" w:rsidRDefault="00F2677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6F53" w14:textId="77777777" w:rsidR="00E75C54" w:rsidRDefault="00E75C54">
      <w:pPr>
        <w:spacing w:after="0" w:line="240" w:lineRule="auto"/>
      </w:pPr>
      <w:r>
        <w:separator/>
      </w:r>
    </w:p>
  </w:footnote>
  <w:footnote w:type="continuationSeparator" w:id="0">
    <w:p w14:paraId="7D89D580" w14:textId="77777777" w:rsidR="00E75C54" w:rsidRDefault="00E75C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39FF" w14:textId="77777777" w:rsidR="00F26773" w:rsidRDefault="00F2677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1A90" w14:textId="77777777" w:rsidR="00AB6A37" w:rsidRDefault="00E75C54">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E469" w14:textId="77777777" w:rsidR="00F26773" w:rsidRDefault="00F2677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48908085">
    <w:abstractNumId w:val="8"/>
  </w:num>
  <w:num w:numId="2" w16cid:durableId="1405881813">
    <w:abstractNumId w:val="6"/>
  </w:num>
  <w:num w:numId="3" w16cid:durableId="859467865">
    <w:abstractNumId w:val="5"/>
  </w:num>
  <w:num w:numId="4" w16cid:durableId="1884899144">
    <w:abstractNumId w:val="4"/>
  </w:num>
  <w:num w:numId="5" w16cid:durableId="1229999178">
    <w:abstractNumId w:val="7"/>
  </w:num>
  <w:num w:numId="6" w16cid:durableId="1659071209">
    <w:abstractNumId w:val="3"/>
  </w:num>
  <w:num w:numId="7" w16cid:durableId="798915486">
    <w:abstractNumId w:val="2"/>
  </w:num>
  <w:num w:numId="8" w16cid:durableId="275524048">
    <w:abstractNumId w:val="1"/>
  </w:num>
  <w:num w:numId="9" w16cid:durableId="24500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0C43"/>
    <w:rsid w:val="00AA1D8D"/>
    <w:rsid w:val="00AB6A37"/>
    <w:rsid w:val="00B47730"/>
    <w:rsid w:val="00CB0664"/>
    <w:rsid w:val="00E75C54"/>
    <w:rsid w:val="00F267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10B887"/>
  <w14:defaultImageDpi w14:val="300"/>
  <w15:docId w15:val="{BED68B6B-2A86-4210-9BE5-AD4BF4D8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sservices.cyber.gouv.fr/documents-guides/anssi_fondamentaux_sauvegarde_systemes_dinformation_v1.1.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34/r1/upd1/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3410</Words>
  <Characters>18760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 and restoration policy with test plan</dc:title>
  <dc:subject>Policy and checklist</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2026-10-16T11:32:00Z</dcterms:modified>
  <cp:category/>
  <dc:language>en-GB</dc:language>
</cp:coreProperties>
</file>